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2536" w:rsidRPr="00B409AF" w:rsidRDefault="004A0549">
      <w:pPr>
        <w:pStyle w:val="1"/>
        <w:spacing w:after="240"/>
        <w:rPr>
          <w:rFonts w:ascii="黑体" w:eastAsia="黑体" w:hAnsi="黑体"/>
          <w:spacing w:val="-10"/>
        </w:rPr>
      </w:pPr>
      <w:r w:rsidRPr="00B409AF">
        <w:rPr>
          <w:rFonts w:ascii="黑体" w:eastAsia="黑体" w:hAnsi="黑体" w:cs="黑体" w:hint="eastAsia"/>
          <w:kern w:val="0"/>
          <w:szCs w:val="36"/>
        </w:rPr>
        <w:t>纺织品检验与贸易专业</w:t>
      </w:r>
      <w:r w:rsidRPr="00B409AF">
        <w:rPr>
          <w:rFonts w:ascii="黑体" w:eastAsia="黑体" w:hAnsi="黑体" w:cs="黑体"/>
          <w:kern w:val="0"/>
          <w:szCs w:val="36"/>
        </w:rPr>
        <w:t>(</w:t>
      </w:r>
      <w:r w:rsidRPr="00B409AF">
        <w:rPr>
          <w:rFonts w:ascii="黑体" w:eastAsia="黑体" w:hAnsi="黑体" w:cs="黑体" w:hint="eastAsia"/>
          <w:kern w:val="0"/>
          <w:szCs w:val="36"/>
          <w:lang w:eastAsia="zh-Hans"/>
        </w:rPr>
        <w:t>单招</w:t>
      </w:r>
      <w:r w:rsidRPr="00B409AF">
        <w:rPr>
          <w:rFonts w:ascii="黑体" w:eastAsia="黑体" w:hAnsi="黑体" w:cs="黑体"/>
          <w:kern w:val="0"/>
          <w:szCs w:val="36"/>
        </w:rPr>
        <w:t>)</w:t>
      </w:r>
      <w:r w:rsidRPr="00B409AF">
        <w:rPr>
          <w:rFonts w:ascii="黑体" w:eastAsia="黑体" w:hAnsi="黑体" w:hint="eastAsia"/>
          <w:spacing w:val="-10"/>
        </w:rPr>
        <w:t>人才培养方案</w:t>
      </w:r>
    </w:p>
    <w:p w:rsidR="00122536" w:rsidRDefault="004A0549">
      <w:pPr>
        <w:adjustRightInd w:val="0"/>
        <w:snapToGrid w:val="0"/>
        <w:spacing w:beforeLines="100" w:before="240" w:afterLines="100" w:after="240" w:line="360" w:lineRule="auto"/>
        <w:jc w:val="center"/>
      </w:pPr>
      <w:r>
        <w:rPr>
          <w:rFonts w:eastAsia="仿宋_GB2312" w:hint="eastAsia"/>
          <w:sz w:val="24"/>
        </w:rPr>
        <w:t>（专业负责</w:t>
      </w:r>
      <w:r>
        <w:rPr>
          <w:rFonts w:eastAsia="仿宋_GB2312"/>
          <w:sz w:val="24"/>
        </w:rPr>
        <w:t>人</w:t>
      </w:r>
      <w:r>
        <w:rPr>
          <w:rFonts w:eastAsia="仿宋_GB2312" w:hint="eastAsia"/>
          <w:sz w:val="24"/>
        </w:rPr>
        <w:t>：</w:t>
      </w:r>
      <w:r>
        <w:rPr>
          <w:rFonts w:eastAsia="仿宋_GB2312" w:hint="eastAsia"/>
          <w:sz w:val="24"/>
          <w:lang w:eastAsia="zh-Hans"/>
        </w:rPr>
        <w:t>费燕娜</w:t>
      </w:r>
      <w:r>
        <w:rPr>
          <w:rFonts w:eastAsia="仿宋_GB2312" w:hint="eastAsia"/>
          <w:sz w:val="24"/>
        </w:rPr>
        <w:t xml:space="preserve">　　审核人：</w:t>
      </w:r>
      <w:r>
        <w:rPr>
          <w:rFonts w:eastAsia="仿宋_GB2312" w:hint="eastAsia"/>
          <w:sz w:val="24"/>
          <w:lang w:eastAsia="zh-Hans"/>
        </w:rPr>
        <w:t>王栋</w:t>
      </w:r>
      <w:r>
        <w:rPr>
          <w:rFonts w:eastAsia="仿宋_GB2312" w:hint="eastAsia"/>
          <w:sz w:val="24"/>
        </w:rPr>
        <w:t xml:space="preserve">　系主任：</w:t>
      </w:r>
      <w:proofErr w:type="gramStart"/>
      <w:r>
        <w:rPr>
          <w:rFonts w:eastAsia="仿宋_GB2312" w:hint="eastAsia"/>
          <w:sz w:val="24"/>
          <w:lang w:eastAsia="zh-Hans"/>
        </w:rPr>
        <w:t>于勤</w:t>
      </w:r>
      <w:proofErr w:type="gramEnd"/>
      <w:r>
        <w:rPr>
          <w:rFonts w:eastAsia="仿宋_GB2312"/>
          <w:sz w:val="24"/>
          <w:lang w:eastAsia="zh-Hans"/>
        </w:rPr>
        <w:t xml:space="preserve">  </w:t>
      </w:r>
      <w:r>
        <w:rPr>
          <w:rFonts w:eastAsia="仿宋_GB2312" w:hint="eastAsia"/>
          <w:sz w:val="24"/>
          <w:lang w:eastAsia="zh-Hans"/>
        </w:rPr>
        <w:t>系支部书记：刘丽芳</w:t>
      </w:r>
      <w:r>
        <w:rPr>
          <w:rFonts w:eastAsia="仿宋_GB2312" w:hint="eastAsia"/>
          <w:sz w:val="24"/>
        </w:rPr>
        <w:t>）</w:t>
      </w:r>
    </w:p>
    <w:p w:rsidR="00122536" w:rsidRDefault="004A0549" w:rsidP="004A0549">
      <w:pPr>
        <w:pStyle w:val="2"/>
        <w:spacing w:beforeLines="0" w:line="360" w:lineRule="auto"/>
        <w:ind w:firstLineChars="71" w:firstLine="199"/>
        <w:rPr>
          <w:sz w:val="28"/>
          <w:szCs w:val="28"/>
        </w:rPr>
      </w:pPr>
      <w:r>
        <w:rPr>
          <w:sz w:val="28"/>
          <w:szCs w:val="28"/>
        </w:rPr>
        <w:t>一、专业</w:t>
      </w:r>
      <w:r>
        <w:rPr>
          <w:rFonts w:hint="eastAsia"/>
          <w:sz w:val="28"/>
          <w:szCs w:val="28"/>
        </w:rPr>
        <w:t>名称及代码</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纺织品检验与</w:t>
      </w:r>
      <w:r w:rsidRPr="00B409AF">
        <w:rPr>
          <w:rFonts w:asciiTheme="minorEastAsia" w:eastAsiaTheme="minorEastAsia" w:hAnsiTheme="minorEastAsia" w:cs="仿宋" w:hint="eastAsia"/>
          <w:kern w:val="0"/>
          <w:szCs w:val="24"/>
        </w:rPr>
        <w:t>贸易（</w:t>
      </w:r>
      <w:r w:rsidRPr="00B409AF">
        <w:rPr>
          <w:rFonts w:asciiTheme="minorEastAsia" w:eastAsiaTheme="minorEastAsia" w:hAnsiTheme="minorEastAsia" w:cs="仿宋"/>
          <w:kern w:val="0"/>
          <w:szCs w:val="24"/>
        </w:rPr>
        <w:t>480411</w:t>
      </w:r>
      <w:r w:rsidRPr="00B409AF">
        <w:rPr>
          <w:rFonts w:asciiTheme="minorEastAsia" w:eastAsiaTheme="minorEastAsia" w:hAnsiTheme="minorEastAsia" w:cs="仿宋" w:hint="eastAsia"/>
          <w:kern w:val="0"/>
          <w:szCs w:val="24"/>
        </w:rPr>
        <w:t>）</w:t>
      </w:r>
    </w:p>
    <w:p w:rsidR="00122536" w:rsidRDefault="004A0549" w:rsidP="004A0549">
      <w:pPr>
        <w:pStyle w:val="2"/>
        <w:spacing w:beforeLines="0" w:line="360" w:lineRule="auto"/>
        <w:ind w:firstLineChars="71" w:firstLine="199"/>
        <w:rPr>
          <w:sz w:val="28"/>
          <w:szCs w:val="28"/>
        </w:rPr>
      </w:pPr>
      <w:r>
        <w:rPr>
          <w:rFonts w:hint="eastAsia"/>
          <w:sz w:val="28"/>
          <w:szCs w:val="28"/>
        </w:rPr>
        <w:t>二、入学</w:t>
      </w:r>
      <w:r>
        <w:rPr>
          <w:sz w:val="28"/>
          <w:szCs w:val="28"/>
        </w:rPr>
        <w:t>要求</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中等职业学校毕业</w:t>
      </w:r>
    </w:p>
    <w:p w:rsidR="00122536" w:rsidRDefault="004A0549" w:rsidP="004A0549">
      <w:pPr>
        <w:pStyle w:val="2"/>
        <w:spacing w:beforeLines="0" w:line="360" w:lineRule="auto"/>
        <w:ind w:firstLineChars="71" w:firstLine="199"/>
        <w:rPr>
          <w:sz w:val="28"/>
          <w:szCs w:val="28"/>
        </w:rPr>
      </w:pPr>
      <w:r>
        <w:rPr>
          <w:rFonts w:hint="eastAsia"/>
          <w:sz w:val="28"/>
          <w:szCs w:val="28"/>
        </w:rPr>
        <w:t>三、修业</w:t>
      </w:r>
      <w:r>
        <w:rPr>
          <w:sz w:val="28"/>
          <w:szCs w:val="28"/>
        </w:rPr>
        <w:t>年限</w:t>
      </w:r>
    </w:p>
    <w:p w:rsidR="00122536"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 三年</w:t>
      </w:r>
    </w:p>
    <w:p w:rsidR="00122536" w:rsidRDefault="004A0549" w:rsidP="004A0549">
      <w:pPr>
        <w:pStyle w:val="2"/>
        <w:spacing w:beforeLines="0" w:line="360" w:lineRule="auto"/>
        <w:ind w:firstLineChars="71" w:firstLine="199"/>
        <w:rPr>
          <w:color w:val="FF0000"/>
          <w:sz w:val="28"/>
          <w:szCs w:val="28"/>
        </w:rPr>
      </w:pPr>
      <w:r>
        <w:rPr>
          <w:rFonts w:hint="eastAsia"/>
          <w:sz w:val="28"/>
          <w:szCs w:val="28"/>
        </w:rPr>
        <w:t>四、职业</w:t>
      </w:r>
      <w:r>
        <w:rPr>
          <w:sz w:val="28"/>
          <w:szCs w:val="28"/>
        </w:rPr>
        <w:t>面向</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2"/>
        <w:gridCol w:w="1229"/>
        <w:gridCol w:w="1553"/>
        <w:gridCol w:w="1462"/>
        <w:gridCol w:w="1676"/>
        <w:gridCol w:w="1474"/>
      </w:tblGrid>
      <w:tr w:rsidR="00122536" w:rsidTr="00B409AF">
        <w:trPr>
          <w:jc w:val="center"/>
        </w:trPr>
        <w:tc>
          <w:tcPr>
            <w:tcW w:w="922"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所属专</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业大类</w:t>
            </w:r>
          </w:p>
          <w:p w:rsidR="00122536" w:rsidRDefault="004A0549" w:rsidP="00B409AF">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229"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对应行业</w:t>
            </w:r>
          </w:p>
          <w:p w:rsidR="00122536" w:rsidRDefault="004A0549" w:rsidP="00B409AF">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553"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所属</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专业类</w:t>
            </w:r>
          </w:p>
          <w:p w:rsidR="00122536" w:rsidRDefault="004A0549" w:rsidP="00B409AF">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462"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主要职业类别</w:t>
            </w:r>
          </w:p>
          <w:p w:rsidR="00122536" w:rsidRDefault="004A0549" w:rsidP="00B409AF">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676"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主要岗位类</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别或技术领</w:t>
            </w:r>
          </w:p>
          <w:p w:rsidR="00122536" w:rsidRDefault="004A0549" w:rsidP="00B409AF">
            <w:pPr>
              <w:autoSpaceDE w:val="0"/>
              <w:autoSpaceDN w:val="0"/>
              <w:adjustRightInd w:val="0"/>
              <w:jc w:val="center"/>
              <w:rPr>
                <w:rFonts w:ascii="宋体" w:hAnsi="宋体"/>
                <w:szCs w:val="21"/>
              </w:rPr>
            </w:pPr>
            <w:r>
              <w:rPr>
                <w:rFonts w:ascii="宋体" w:hAnsi="宋体" w:cs="仿宋" w:hint="eastAsia"/>
                <w:kern w:val="0"/>
                <w:szCs w:val="21"/>
              </w:rPr>
              <w:t>域举例</w:t>
            </w:r>
          </w:p>
        </w:tc>
        <w:tc>
          <w:tcPr>
            <w:tcW w:w="1474" w:type="dxa"/>
            <w:shd w:val="clear" w:color="auto" w:fill="auto"/>
            <w:vAlign w:val="center"/>
          </w:tcPr>
          <w:p w:rsidR="00122536" w:rsidRDefault="004A0549" w:rsidP="00B409AF">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职业资格或职业技能等级证书举例</w:t>
            </w:r>
          </w:p>
        </w:tc>
      </w:tr>
      <w:tr w:rsidR="00122536" w:rsidTr="00B409AF">
        <w:trPr>
          <w:trHeight w:val="1660"/>
          <w:jc w:val="center"/>
        </w:trPr>
        <w:tc>
          <w:tcPr>
            <w:tcW w:w="922"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轻工</w:t>
            </w:r>
            <w:proofErr w:type="gramStart"/>
            <w:r>
              <w:rPr>
                <w:rFonts w:ascii="宋体" w:hAnsi="宋体" w:cs="仿宋" w:hint="eastAsia"/>
                <w:kern w:val="0"/>
                <w:szCs w:val="21"/>
              </w:rPr>
              <w:t>纺</w:t>
            </w:r>
            <w:proofErr w:type="gramEnd"/>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织大类</w:t>
            </w:r>
          </w:p>
        </w:tc>
        <w:tc>
          <w:tcPr>
            <w:tcW w:w="1229"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纺织服装类</w:t>
            </w:r>
          </w:p>
        </w:tc>
        <w:tc>
          <w:tcPr>
            <w:tcW w:w="1553" w:type="dxa"/>
            <w:shd w:val="clear" w:color="auto" w:fill="auto"/>
            <w:vAlign w:val="center"/>
          </w:tcPr>
          <w:p w:rsidR="00122536" w:rsidRDefault="00B409AF" w:rsidP="00B409AF">
            <w:pPr>
              <w:autoSpaceDE w:val="0"/>
              <w:autoSpaceDN w:val="0"/>
              <w:adjustRightInd w:val="0"/>
              <w:jc w:val="center"/>
              <w:rPr>
                <w:rFonts w:ascii="宋体" w:hAnsi="宋体" w:cs="仿宋"/>
                <w:kern w:val="0"/>
                <w:szCs w:val="21"/>
              </w:rPr>
            </w:pPr>
            <w:r w:rsidRPr="00B409AF">
              <w:rPr>
                <w:rFonts w:ascii="宋体" w:hAnsi="宋体" w:cs="仿宋" w:hint="eastAsia"/>
                <w:kern w:val="0"/>
                <w:szCs w:val="21"/>
              </w:rPr>
              <w:t>纺织品检验与贸易（480411）</w:t>
            </w:r>
          </w:p>
        </w:tc>
        <w:tc>
          <w:tcPr>
            <w:tcW w:w="1462"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商务专业人员</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销售人员</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检验检疫工程技术人员</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检验、检测和计量服务人员</w:t>
            </w:r>
          </w:p>
        </w:tc>
        <w:tc>
          <w:tcPr>
            <w:tcW w:w="1676"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营销员</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跟单员</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电子商务师</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店长（商品营业）</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质检员</w:t>
            </w:r>
          </w:p>
          <w:p w:rsidR="00122536" w:rsidRDefault="004A0549" w:rsidP="00B409AF">
            <w:pPr>
              <w:jc w:val="center"/>
              <w:rPr>
                <w:rFonts w:ascii="宋体" w:hAnsi="宋体" w:cs="仿宋"/>
                <w:kern w:val="0"/>
                <w:szCs w:val="21"/>
              </w:rPr>
            </w:pPr>
            <w:r>
              <w:rPr>
                <w:rFonts w:ascii="宋体" w:hAnsi="宋体" w:cs="仿宋" w:hint="eastAsia"/>
                <w:kern w:val="0"/>
                <w:szCs w:val="21"/>
              </w:rPr>
              <w:t>检验员</w:t>
            </w:r>
          </w:p>
        </w:tc>
        <w:tc>
          <w:tcPr>
            <w:tcW w:w="1474" w:type="dxa"/>
            <w:shd w:val="clear" w:color="auto" w:fill="auto"/>
            <w:vAlign w:val="center"/>
          </w:tcPr>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全国外贸跟单员</w:t>
            </w:r>
          </w:p>
          <w:p w:rsidR="00122536" w:rsidRDefault="004A0549" w:rsidP="00B409AF">
            <w:pPr>
              <w:autoSpaceDE w:val="0"/>
              <w:autoSpaceDN w:val="0"/>
              <w:adjustRightInd w:val="0"/>
              <w:jc w:val="center"/>
              <w:rPr>
                <w:rFonts w:ascii="宋体" w:hAnsi="宋体" w:cs="仿宋"/>
                <w:kern w:val="0"/>
                <w:szCs w:val="21"/>
              </w:rPr>
            </w:pPr>
            <w:r>
              <w:rPr>
                <w:rFonts w:ascii="宋体" w:hAnsi="宋体" w:cs="仿宋" w:hint="eastAsia"/>
                <w:kern w:val="0"/>
                <w:szCs w:val="21"/>
              </w:rPr>
              <w:t>电子商务师</w:t>
            </w:r>
          </w:p>
          <w:p w:rsidR="00122536" w:rsidRDefault="004A0549" w:rsidP="00B409AF">
            <w:pPr>
              <w:jc w:val="center"/>
              <w:rPr>
                <w:rFonts w:ascii="宋体" w:hAnsi="宋体" w:cs="仿宋"/>
                <w:kern w:val="0"/>
                <w:szCs w:val="21"/>
                <w:lang w:eastAsia="zh-Hans"/>
              </w:rPr>
            </w:pPr>
            <w:r>
              <w:rPr>
                <w:rFonts w:ascii="宋体" w:hAnsi="宋体" w:cs="仿宋" w:hint="eastAsia"/>
                <w:kern w:val="0"/>
                <w:szCs w:val="21"/>
              </w:rPr>
              <w:t>纤维检验</w:t>
            </w:r>
            <w:r>
              <w:rPr>
                <w:rFonts w:ascii="宋体" w:hAnsi="宋体" w:cs="仿宋" w:hint="eastAsia"/>
                <w:kern w:val="0"/>
                <w:szCs w:val="21"/>
                <w:lang w:eastAsia="zh-Hans"/>
              </w:rPr>
              <w:t>工</w:t>
            </w:r>
          </w:p>
          <w:p w:rsidR="00122536" w:rsidRDefault="004A0549" w:rsidP="00B409AF">
            <w:pPr>
              <w:jc w:val="center"/>
              <w:rPr>
                <w:rFonts w:ascii="宋体" w:hAnsi="宋体" w:cs="仿宋"/>
                <w:kern w:val="0"/>
                <w:szCs w:val="21"/>
                <w:lang w:eastAsia="zh-Hans"/>
              </w:rPr>
            </w:pPr>
            <w:r>
              <w:rPr>
                <w:rFonts w:ascii="宋体" w:hAnsi="宋体" w:cs="仿宋" w:hint="eastAsia"/>
                <w:kern w:val="0"/>
                <w:szCs w:val="21"/>
                <w:lang w:eastAsia="zh-Hans"/>
              </w:rPr>
              <w:t>染色打样工</w:t>
            </w:r>
          </w:p>
        </w:tc>
      </w:tr>
    </w:tbl>
    <w:p w:rsidR="00122536" w:rsidRDefault="00122536" w:rsidP="004A0549">
      <w:pPr>
        <w:pStyle w:val="2"/>
        <w:spacing w:beforeLines="0" w:line="360" w:lineRule="auto"/>
        <w:ind w:firstLineChars="71" w:firstLine="199"/>
        <w:rPr>
          <w:sz w:val="28"/>
          <w:szCs w:val="28"/>
        </w:rPr>
        <w:sectPr w:rsidR="0012253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1134" w:footer="851" w:gutter="0"/>
          <w:pgNumType w:start="1"/>
          <w:cols w:space="720"/>
          <w:docGrid w:linePitch="312"/>
        </w:sectPr>
      </w:pPr>
    </w:p>
    <w:p w:rsidR="00122536" w:rsidRDefault="004A0549" w:rsidP="004A0549">
      <w:pPr>
        <w:pStyle w:val="2"/>
        <w:spacing w:beforeLines="0" w:line="360" w:lineRule="auto"/>
        <w:ind w:firstLineChars="71" w:firstLine="199"/>
        <w:rPr>
          <w:sz w:val="28"/>
          <w:szCs w:val="28"/>
        </w:rPr>
      </w:pPr>
      <w:r>
        <w:rPr>
          <w:rFonts w:hint="eastAsia"/>
          <w:sz w:val="28"/>
          <w:szCs w:val="28"/>
        </w:rPr>
        <w:lastRenderedPageBreak/>
        <w:t>五</w:t>
      </w:r>
      <w:r>
        <w:rPr>
          <w:sz w:val="28"/>
          <w:szCs w:val="28"/>
        </w:rPr>
        <w:t>、</w:t>
      </w:r>
      <w:r>
        <w:rPr>
          <w:rFonts w:hint="eastAsia"/>
          <w:sz w:val="28"/>
          <w:szCs w:val="28"/>
        </w:rPr>
        <w:t>培养</w:t>
      </w:r>
      <w:r>
        <w:rPr>
          <w:sz w:val="28"/>
          <w:szCs w:val="28"/>
        </w:rPr>
        <w:t>目标</w:t>
      </w:r>
      <w:r>
        <w:rPr>
          <w:rFonts w:hint="eastAsia"/>
          <w:sz w:val="28"/>
          <w:szCs w:val="28"/>
        </w:rPr>
        <w:t>与规格</w:t>
      </w:r>
    </w:p>
    <w:p w:rsidR="00122536" w:rsidRDefault="004A0549">
      <w:pPr>
        <w:pStyle w:val="2"/>
        <w:spacing w:beforeLines="0" w:line="360" w:lineRule="auto"/>
        <w:ind w:firstLine="480"/>
      </w:pPr>
      <w:r>
        <w:rPr>
          <w:rFonts w:hint="eastAsia"/>
        </w:rPr>
        <w:t>（一）培养目标</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本专业培养理想信念坚定，德、智、体、美、</w:t>
      </w:r>
      <w:proofErr w:type="gramStart"/>
      <w:r w:rsidRPr="00B409AF">
        <w:rPr>
          <w:rFonts w:asciiTheme="minorEastAsia" w:eastAsiaTheme="minorEastAsia" w:hAnsiTheme="minorEastAsia" w:cs="仿宋" w:hint="eastAsia"/>
          <w:kern w:val="0"/>
          <w:szCs w:val="24"/>
        </w:rPr>
        <w:t>劳</w:t>
      </w:r>
      <w:proofErr w:type="gramEnd"/>
      <w:r w:rsidRPr="00B409AF">
        <w:rPr>
          <w:rFonts w:asciiTheme="minorEastAsia" w:eastAsiaTheme="minorEastAsia" w:hAnsiTheme="minorEastAsia" w:cs="仿宋" w:hint="eastAsia"/>
          <w:kern w:val="0"/>
          <w:szCs w:val="24"/>
        </w:rPr>
        <w:t>全面发展，具有一定的科学文化水平，良好的人文素养、职业道德和创新意识，精益求精的工匠精神，较强的就业能力和可持续发展的能力；掌握本专业知识和技术技能，面向批发业、专业技术服务业等行业的检验检疫工程技术、检验检测和计量服务、商务、销售等技术技能领域，能够从事纺织服装行业检验、跟单、营销、贸易、电子商务等工作的高素质技术技能人才。</w:t>
      </w:r>
    </w:p>
    <w:p w:rsidR="00122536" w:rsidRDefault="004A0549">
      <w:pPr>
        <w:pStyle w:val="2"/>
        <w:spacing w:beforeLines="0" w:line="360" w:lineRule="auto"/>
        <w:ind w:firstLine="480"/>
        <w:rPr>
          <w:color w:val="000000" w:themeColor="text1"/>
        </w:rPr>
      </w:pPr>
      <w:r>
        <w:rPr>
          <w:rFonts w:hint="eastAsia"/>
          <w:color w:val="000000" w:themeColor="text1"/>
        </w:rPr>
        <w:t>（二）培养规格</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本专业毕业生应在素质、知识和能力方面达到以下要求。</w:t>
      </w:r>
    </w:p>
    <w:p w:rsidR="00122536" w:rsidRPr="00B409AF" w:rsidRDefault="00B409AF" w:rsidP="00B409A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sidRPr="00B409AF">
        <w:rPr>
          <w:rFonts w:asciiTheme="minorEastAsia" w:eastAsiaTheme="minorEastAsia" w:hAnsiTheme="minorEastAsia" w:cs="仿宋"/>
          <w:kern w:val="0"/>
          <w:szCs w:val="24"/>
        </w:rPr>
        <w:t>.</w:t>
      </w:r>
      <w:r w:rsidR="004A0549" w:rsidRPr="00B409AF">
        <w:rPr>
          <w:rFonts w:asciiTheme="minorEastAsia" w:eastAsiaTheme="minorEastAsia" w:hAnsiTheme="minorEastAsia" w:cs="仿宋" w:hint="eastAsia"/>
          <w:kern w:val="0"/>
          <w:szCs w:val="24"/>
        </w:rPr>
        <w:t>素质</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①坚定拥护中国共产党领导和我国社会主义制度，在习近平新时代中国特色社会主义思想指引下，</w:t>
      </w:r>
      <w:proofErr w:type="gramStart"/>
      <w:r w:rsidRPr="00B409AF">
        <w:rPr>
          <w:rFonts w:asciiTheme="minorEastAsia" w:eastAsiaTheme="minorEastAsia" w:hAnsiTheme="minorEastAsia" w:cs="仿宋" w:hint="eastAsia"/>
          <w:kern w:val="0"/>
          <w:szCs w:val="24"/>
        </w:rPr>
        <w:t>践行</w:t>
      </w:r>
      <w:proofErr w:type="gramEnd"/>
      <w:r w:rsidRPr="00B409AF">
        <w:rPr>
          <w:rFonts w:asciiTheme="minorEastAsia" w:eastAsiaTheme="minorEastAsia" w:hAnsiTheme="minorEastAsia" w:cs="仿宋" w:hint="eastAsia"/>
          <w:kern w:val="0"/>
          <w:szCs w:val="24"/>
        </w:rPr>
        <w:t>社会主义核心价值观，具有深厚的爱国情感和中华民</w:t>
      </w:r>
      <w:r w:rsidRPr="00B409AF">
        <w:rPr>
          <w:rFonts w:asciiTheme="minorEastAsia" w:eastAsiaTheme="minorEastAsia" w:hAnsiTheme="minorEastAsia" w:cs="仿宋" w:hint="eastAsia"/>
          <w:kern w:val="0"/>
          <w:szCs w:val="24"/>
        </w:rPr>
        <w:lastRenderedPageBreak/>
        <w:t>族自豪感；</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②崇尚宪法、遵法守纪、崇德向善、诚实守信、尊重生命、热爱劳动，履行道德准则和行为规范，具有社会责任感和社会参与意识；</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③具有质量意识、环保意识、安全意识、信息素养、工匠精神、创新思维；</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④勇于奋斗、乐观向上，具有自我管理能力、职业生涯规划的意识，有较强的集体意识和团队合作精神；</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⑤具有健康的体魄、心理和健全的人格，掌握基本运动知识和一两项运动技能，养成良好的健身与卫生习惯，良好的行为习惯；</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⑥具有一定的审美和人文素养，能够形成一两项艺术特长或爱好。</w:t>
      </w:r>
    </w:p>
    <w:p w:rsidR="00122536" w:rsidRPr="00B409AF" w:rsidRDefault="00B409AF"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kern w:val="0"/>
          <w:szCs w:val="24"/>
        </w:rPr>
        <w:t>2.</w:t>
      </w:r>
      <w:r w:rsidR="004A0549" w:rsidRPr="00B409AF">
        <w:rPr>
          <w:rFonts w:asciiTheme="minorEastAsia" w:eastAsiaTheme="minorEastAsia" w:hAnsiTheme="minorEastAsia" w:cs="仿宋" w:hint="eastAsia"/>
          <w:kern w:val="0"/>
          <w:szCs w:val="24"/>
        </w:rPr>
        <w:t>知识</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①掌握必备的思想政治理论、科学文化基础知识和中华优秀传统文化知识；</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②熟悉与本专业相关的法律法规以及环境保护、安全消防、文明生产等相关知识；</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③熟悉纺织商品的种类、规格、性能、用途；</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④掌握纺织服装质量和规格检测指标、检测标准、检测与评定方法；</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⑤掌握现代纺织服装营销策略和方法；</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⑥掌握纺织服装国际贸易操作规程、操作要领和操作方法；</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⑦掌握纺织服装电子商务及跨境电商的运营模式和平台基本操作流程；</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⑧熟悉纺织品英语标准术语；</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⑨掌握基本纺织品设计和纺织品整理方法；</w:t>
      </w:r>
    </w:p>
    <w:p w:rsidR="00122536" w:rsidRPr="00B409AF" w:rsidRDefault="00B409AF" w:rsidP="00B409A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w:t>
      </w:r>
      <w:r w:rsidRPr="00B409AF">
        <w:rPr>
          <w:rFonts w:asciiTheme="minorEastAsia" w:eastAsiaTheme="minorEastAsia" w:hAnsiTheme="minorEastAsia" w:cs="仿宋"/>
          <w:kern w:val="0"/>
          <w:szCs w:val="24"/>
        </w:rPr>
        <w:t>.</w:t>
      </w:r>
      <w:r w:rsidR="004A0549" w:rsidRPr="00B409AF">
        <w:rPr>
          <w:rFonts w:asciiTheme="minorEastAsia" w:eastAsiaTheme="minorEastAsia" w:hAnsiTheme="minorEastAsia" w:cs="仿宋" w:hint="eastAsia"/>
          <w:kern w:val="0"/>
          <w:szCs w:val="24"/>
        </w:rPr>
        <w:t>能力</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①具有探究学习、终身学习、分析问题和解决问题的能力；</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②具有良好的语言、文字表达能力和沟通能力；具有一定的英语交流能力</w:t>
      </w:r>
      <w:r w:rsidRPr="00B409AF">
        <w:rPr>
          <w:rFonts w:asciiTheme="minorEastAsia" w:eastAsiaTheme="minorEastAsia" w:hAnsiTheme="minorEastAsia" w:cs="仿宋"/>
          <w:kern w:val="0"/>
          <w:szCs w:val="24"/>
        </w:rPr>
        <w:t>,</w:t>
      </w:r>
      <w:r w:rsidRPr="00B409AF">
        <w:rPr>
          <w:rFonts w:asciiTheme="minorEastAsia" w:eastAsiaTheme="minorEastAsia" w:hAnsiTheme="minorEastAsia" w:cs="仿宋" w:hint="eastAsia"/>
          <w:kern w:val="0"/>
          <w:szCs w:val="24"/>
        </w:rPr>
        <w:t>熟悉商务活动中常用交际口语和外贸函电；</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③熟悉计算机操作系统和常用软件的应用，具有良好的办公自动化能力；</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④具有应用现代纺织生产技术进行工艺设计和产品质量控制的能力；</w:t>
      </w:r>
    </w:p>
    <w:p w:rsidR="00122536" w:rsidRPr="00B409AF" w:rsidRDefault="00122536" w:rsidP="00B409AF">
      <w:pPr>
        <w:pStyle w:val="2"/>
        <w:keepNext w:val="0"/>
        <w:keepLines w:val="0"/>
        <w:spacing w:beforeLines="0" w:line="360" w:lineRule="auto"/>
        <w:ind w:firstLine="480"/>
        <w:rPr>
          <w:rFonts w:asciiTheme="minorEastAsia" w:eastAsiaTheme="minorEastAsia" w:hAnsiTheme="minorEastAsia" w:cs="仿宋"/>
          <w:kern w:val="0"/>
          <w:szCs w:val="24"/>
        </w:rPr>
        <w:sectPr w:rsidR="00122536" w:rsidRPr="00B409AF">
          <w:type w:val="continuous"/>
          <w:pgSz w:w="11906" w:h="16838"/>
          <w:pgMar w:top="1440" w:right="1800" w:bottom="1440" w:left="1800" w:header="1134" w:footer="851" w:gutter="0"/>
          <w:cols w:space="720"/>
          <w:docGrid w:linePitch="312"/>
        </w:sectPr>
      </w:pP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lastRenderedPageBreak/>
        <w:t>⑤熟悉常见纺织品英语标准术语、种类、规格、性能和工艺，能够对其进行质量评价；</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⑥具有应用中外纺织服装质量标准，对纺织服装质量和规格指标进行综合评</w:t>
      </w:r>
      <w:r w:rsidRPr="00B409AF">
        <w:rPr>
          <w:rFonts w:asciiTheme="minorEastAsia" w:eastAsiaTheme="minorEastAsia" w:hAnsiTheme="minorEastAsia" w:cs="仿宋" w:hint="eastAsia"/>
          <w:kern w:val="0"/>
          <w:szCs w:val="24"/>
        </w:rPr>
        <w:lastRenderedPageBreak/>
        <w:t>价与分析的能力；</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⑦能够在进出口业务中，在贸易合同签订后，依据合同和相关单证对货物加工、装运、保险、报检、报关、结汇等环节进行跟踪或操作，协助贸易合同履行；</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⑧能够利用现代纺织服装营销策略和方法进行纺织服装的市场调研、市场分析、营销策划、市场开拓、直接销售、客户管理；</w:t>
      </w:r>
    </w:p>
    <w:p w:rsidR="00122536" w:rsidRPr="00B409AF" w:rsidRDefault="004A0549" w:rsidP="00B409AF">
      <w:pPr>
        <w:pStyle w:val="2"/>
        <w:keepNext w:val="0"/>
        <w:keepLines w:val="0"/>
        <w:spacing w:beforeLines="0" w:line="360" w:lineRule="auto"/>
        <w:ind w:firstLine="480"/>
        <w:rPr>
          <w:rFonts w:asciiTheme="minorEastAsia" w:eastAsiaTheme="minorEastAsia" w:hAnsiTheme="minorEastAsia" w:cs="仿宋"/>
          <w:kern w:val="0"/>
          <w:szCs w:val="24"/>
        </w:rPr>
      </w:pPr>
      <w:r w:rsidRPr="00B409AF">
        <w:rPr>
          <w:rFonts w:asciiTheme="minorEastAsia" w:eastAsiaTheme="minorEastAsia" w:hAnsiTheme="minorEastAsia" w:cs="仿宋" w:hint="eastAsia"/>
          <w:kern w:val="0"/>
          <w:szCs w:val="24"/>
        </w:rPr>
        <w:t>⑨能够利用计算机技术、网络技术，帮助（境内外）商家与顾客，或商家与商家之间从事纺织服装商务活动。</w:t>
      </w:r>
    </w:p>
    <w:p w:rsidR="00122536" w:rsidRDefault="004A0549" w:rsidP="004A0549">
      <w:pPr>
        <w:pStyle w:val="2"/>
        <w:spacing w:beforeLines="0" w:line="360" w:lineRule="auto"/>
        <w:ind w:firstLineChars="71" w:firstLine="199"/>
        <w:rPr>
          <w:color w:val="000000" w:themeColor="text1"/>
          <w:sz w:val="28"/>
          <w:szCs w:val="28"/>
        </w:rPr>
      </w:pPr>
      <w:r>
        <w:rPr>
          <w:rFonts w:hint="eastAsia"/>
          <w:color w:val="000000" w:themeColor="text1"/>
          <w:sz w:val="28"/>
          <w:szCs w:val="28"/>
        </w:rPr>
        <w:t>六</w:t>
      </w:r>
      <w:r>
        <w:rPr>
          <w:color w:val="000000" w:themeColor="text1"/>
          <w:sz w:val="28"/>
          <w:szCs w:val="28"/>
        </w:rPr>
        <w:t>、</w:t>
      </w:r>
      <w:r>
        <w:rPr>
          <w:rFonts w:hint="eastAsia"/>
          <w:color w:val="000000" w:themeColor="text1"/>
          <w:sz w:val="28"/>
          <w:szCs w:val="28"/>
        </w:rPr>
        <w:t>课程设置及要求</w:t>
      </w:r>
    </w:p>
    <w:p w:rsidR="00122536" w:rsidRDefault="004A0549">
      <w:pPr>
        <w:pStyle w:val="2"/>
        <w:spacing w:beforeLines="0" w:line="360" w:lineRule="auto"/>
        <w:ind w:firstLine="482"/>
        <w:rPr>
          <w:b/>
          <w:color w:val="000000" w:themeColor="text1"/>
          <w:szCs w:val="24"/>
        </w:rPr>
      </w:pPr>
      <w:r>
        <w:rPr>
          <w:rFonts w:hint="eastAsia"/>
          <w:b/>
          <w:color w:val="000000" w:themeColor="text1"/>
          <w:szCs w:val="24"/>
        </w:rPr>
        <w:t>（一）课程设置</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主要包括底层共享课程、中层专项课程和高层互选课程。</w:t>
      </w:r>
    </w:p>
    <w:p w:rsidR="00122536" w:rsidRDefault="004A0549">
      <w:pPr>
        <w:spacing w:line="360" w:lineRule="auto"/>
        <w:ind w:firstLineChars="200" w:firstLine="480"/>
        <w:rPr>
          <w:rFonts w:eastAsia="黑体"/>
          <w:color w:val="000000" w:themeColor="text1"/>
          <w:sz w:val="24"/>
          <w:szCs w:val="32"/>
        </w:rPr>
      </w:pPr>
      <w:r>
        <w:rPr>
          <w:rFonts w:eastAsia="黑体"/>
          <w:color w:val="000000" w:themeColor="text1"/>
          <w:sz w:val="24"/>
          <w:szCs w:val="32"/>
        </w:rPr>
        <w:t>1.</w:t>
      </w:r>
      <w:r>
        <w:rPr>
          <w:rFonts w:eastAsia="黑体" w:hint="eastAsia"/>
          <w:color w:val="000000" w:themeColor="text1"/>
          <w:sz w:val="24"/>
          <w:szCs w:val="32"/>
        </w:rPr>
        <w:t>底层共享课程</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（1）</w:t>
      </w:r>
      <w:r>
        <w:rPr>
          <w:rFonts w:asciiTheme="minorEastAsia" w:eastAsiaTheme="minorEastAsia" w:hAnsiTheme="minorEastAsia" w:cs="仿宋"/>
          <w:color w:val="000000" w:themeColor="text1"/>
          <w:kern w:val="0"/>
          <w:szCs w:val="24"/>
        </w:rPr>
        <w:t>公共基础</w:t>
      </w:r>
      <w:r>
        <w:rPr>
          <w:rFonts w:asciiTheme="minorEastAsia" w:eastAsiaTheme="minorEastAsia" w:hAnsiTheme="minorEastAsia" w:cs="仿宋" w:hint="eastAsia"/>
          <w:color w:val="000000" w:themeColor="text1"/>
          <w:kern w:val="0"/>
          <w:szCs w:val="24"/>
        </w:rPr>
        <w:t>课</w:t>
      </w:r>
    </w:p>
    <w:p w:rsidR="00122536" w:rsidRDefault="004A0549" w:rsidP="00B409AF">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根据党和国家有关文件规定，将思想道德修养与法律基础</w:t>
      </w:r>
      <w:r>
        <w:rPr>
          <w:rFonts w:asciiTheme="minorEastAsia" w:eastAsiaTheme="minorEastAsia" w:hAnsiTheme="minorEastAsia" w:cs="仿宋"/>
          <w:color w:val="000000" w:themeColor="text1"/>
          <w:kern w:val="0"/>
          <w:szCs w:val="24"/>
        </w:rPr>
        <w:t>、</w:t>
      </w:r>
      <w:r>
        <w:rPr>
          <w:rFonts w:asciiTheme="minorEastAsia" w:eastAsiaTheme="minorEastAsia" w:hAnsiTheme="minorEastAsia" w:cs="仿宋" w:hint="eastAsia"/>
          <w:color w:val="000000" w:themeColor="text1"/>
          <w:kern w:val="0"/>
          <w:szCs w:val="24"/>
        </w:rPr>
        <w:t>思想政治理论教育实践</w:t>
      </w:r>
      <w:r>
        <w:rPr>
          <w:rFonts w:asciiTheme="minorEastAsia" w:eastAsiaTheme="minorEastAsia" w:hAnsiTheme="minorEastAsia" w:cs="仿宋"/>
          <w:color w:val="000000" w:themeColor="text1"/>
          <w:kern w:val="0"/>
          <w:szCs w:val="24"/>
        </w:rPr>
        <w:t>、形势与政策</w:t>
      </w:r>
      <w:r>
        <w:rPr>
          <w:rFonts w:asciiTheme="minorEastAsia" w:eastAsiaTheme="minorEastAsia" w:hAnsiTheme="minorEastAsia" w:cs="仿宋" w:hint="eastAsia"/>
          <w:color w:val="000000" w:themeColor="text1"/>
          <w:kern w:val="0"/>
          <w:szCs w:val="24"/>
        </w:rPr>
        <w:t>、毛泽东思想和中国特色社会主义、军事训练</w:t>
      </w:r>
      <w:r>
        <w:rPr>
          <w:rFonts w:asciiTheme="minorEastAsia" w:eastAsiaTheme="minorEastAsia" w:hAnsiTheme="minorEastAsia" w:cs="仿宋"/>
          <w:color w:val="000000" w:themeColor="text1"/>
          <w:kern w:val="0"/>
          <w:szCs w:val="24"/>
        </w:rPr>
        <w:t>、</w:t>
      </w:r>
      <w:r>
        <w:rPr>
          <w:rFonts w:asciiTheme="minorEastAsia" w:eastAsiaTheme="minorEastAsia" w:hAnsiTheme="minorEastAsia" w:cs="仿宋" w:hint="eastAsia"/>
          <w:color w:val="000000" w:themeColor="text1"/>
          <w:kern w:val="0"/>
          <w:szCs w:val="24"/>
        </w:rPr>
        <w:t>军事理论、大学生心理健康教育</w:t>
      </w:r>
      <w:r>
        <w:rPr>
          <w:rFonts w:asciiTheme="minorEastAsia" w:eastAsiaTheme="minorEastAsia" w:hAnsiTheme="minorEastAsia" w:cs="仿宋"/>
          <w:color w:val="000000" w:themeColor="text1"/>
          <w:kern w:val="0"/>
          <w:szCs w:val="24"/>
        </w:rPr>
        <w:t>、</w:t>
      </w:r>
      <w:r>
        <w:rPr>
          <w:rFonts w:asciiTheme="minorEastAsia" w:eastAsiaTheme="minorEastAsia" w:hAnsiTheme="minorEastAsia" w:cs="仿宋" w:hint="eastAsia"/>
          <w:color w:val="000000" w:themeColor="text1"/>
          <w:kern w:val="0"/>
          <w:szCs w:val="24"/>
        </w:rPr>
        <w:t>体育、</w:t>
      </w:r>
      <w:r>
        <w:rPr>
          <w:rFonts w:asciiTheme="minorEastAsia" w:eastAsiaTheme="minorEastAsia" w:hAnsiTheme="minorEastAsia" w:cs="仿宋"/>
          <w:color w:val="000000" w:themeColor="text1"/>
          <w:kern w:val="0"/>
          <w:szCs w:val="24"/>
        </w:rPr>
        <w:t>体能训练与体质健康标准测试</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经济数学</w:t>
      </w:r>
      <w:r>
        <w:rPr>
          <w:rFonts w:asciiTheme="minorEastAsia" w:eastAsiaTheme="minorEastAsia" w:hAnsiTheme="minorEastAsia" w:cs="仿宋" w:hint="eastAsia"/>
          <w:color w:val="000000" w:themeColor="text1"/>
          <w:kern w:val="0"/>
          <w:szCs w:val="24"/>
        </w:rPr>
        <w:t>、</w:t>
      </w:r>
      <w:r w:rsidRPr="00B409AF">
        <w:rPr>
          <w:rFonts w:asciiTheme="minorEastAsia" w:eastAsiaTheme="minorEastAsia" w:hAnsiTheme="minorEastAsia" w:cs="仿宋"/>
          <w:color w:val="000000" w:themeColor="text1"/>
          <w:kern w:val="0"/>
          <w:szCs w:val="24"/>
        </w:rPr>
        <w:t>office</w:t>
      </w:r>
      <w:r>
        <w:rPr>
          <w:rFonts w:asciiTheme="minorEastAsia" w:eastAsiaTheme="minorEastAsia" w:hAnsiTheme="minorEastAsia" w:cs="仿宋" w:hint="eastAsia"/>
          <w:color w:val="000000" w:themeColor="text1"/>
          <w:kern w:val="0"/>
          <w:szCs w:val="24"/>
        </w:rPr>
        <w:t>高级应用、实用</w:t>
      </w:r>
      <w:r>
        <w:rPr>
          <w:rFonts w:asciiTheme="minorEastAsia" w:eastAsiaTheme="minorEastAsia" w:hAnsiTheme="minorEastAsia" w:cs="仿宋"/>
          <w:color w:val="000000" w:themeColor="text1"/>
          <w:kern w:val="0"/>
          <w:szCs w:val="24"/>
        </w:rPr>
        <w:t>英语</w:t>
      </w:r>
      <w:r>
        <w:rPr>
          <w:rFonts w:asciiTheme="minorEastAsia" w:eastAsiaTheme="minorEastAsia" w:hAnsiTheme="minorEastAsia" w:cs="仿宋" w:hint="eastAsia"/>
          <w:color w:val="000000" w:themeColor="text1"/>
          <w:kern w:val="0"/>
          <w:szCs w:val="24"/>
        </w:rPr>
        <w:t>等</w:t>
      </w:r>
      <w:r>
        <w:rPr>
          <w:rFonts w:asciiTheme="minorEastAsia" w:eastAsiaTheme="minorEastAsia" w:hAnsiTheme="minorEastAsia" w:cs="仿宋"/>
          <w:color w:val="000000" w:themeColor="text1"/>
          <w:kern w:val="0"/>
          <w:szCs w:val="24"/>
        </w:rPr>
        <w:t>列为公共基础必修</w:t>
      </w:r>
      <w:r>
        <w:rPr>
          <w:rFonts w:asciiTheme="minorEastAsia" w:eastAsiaTheme="minorEastAsia" w:hAnsiTheme="minorEastAsia" w:cs="仿宋" w:hint="eastAsia"/>
          <w:color w:val="000000" w:themeColor="text1"/>
          <w:kern w:val="0"/>
          <w:szCs w:val="24"/>
        </w:rPr>
        <w:t>课；开设</w:t>
      </w:r>
      <w:r>
        <w:rPr>
          <w:rFonts w:asciiTheme="minorEastAsia" w:eastAsiaTheme="minorEastAsia" w:hAnsiTheme="minorEastAsia" w:cs="仿宋"/>
          <w:color w:val="000000" w:themeColor="text1"/>
          <w:kern w:val="0"/>
          <w:szCs w:val="24"/>
        </w:rPr>
        <w:t>大学生职业发展与就业指导</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将其</w:t>
      </w:r>
      <w:r>
        <w:rPr>
          <w:rFonts w:asciiTheme="minorEastAsia" w:eastAsiaTheme="minorEastAsia" w:hAnsiTheme="minorEastAsia" w:cs="仿宋" w:hint="eastAsia"/>
          <w:color w:val="000000" w:themeColor="text1"/>
          <w:kern w:val="0"/>
          <w:szCs w:val="24"/>
        </w:rPr>
        <w:t>作</w:t>
      </w:r>
      <w:r>
        <w:rPr>
          <w:rFonts w:asciiTheme="minorEastAsia" w:eastAsiaTheme="minorEastAsia" w:hAnsiTheme="minorEastAsia" w:cs="仿宋"/>
          <w:color w:val="000000" w:themeColor="text1"/>
          <w:kern w:val="0"/>
          <w:szCs w:val="24"/>
        </w:rPr>
        <w:t>为</w:t>
      </w:r>
      <w:r>
        <w:rPr>
          <w:rFonts w:asciiTheme="minorEastAsia" w:eastAsiaTheme="minorEastAsia" w:hAnsiTheme="minorEastAsia" w:cs="仿宋" w:hint="eastAsia"/>
          <w:color w:val="000000" w:themeColor="text1"/>
          <w:kern w:val="0"/>
          <w:szCs w:val="24"/>
        </w:rPr>
        <w:t>创新</w:t>
      </w:r>
      <w:r>
        <w:rPr>
          <w:rFonts w:asciiTheme="minorEastAsia" w:eastAsiaTheme="minorEastAsia" w:hAnsiTheme="minorEastAsia" w:cs="仿宋"/>
          <w:color w:val="000000" w:themeColor="text1"/>
          <w:kern w:val="0"/>
          <w:szCs w:val="24"/>
        </w:rPr>
        <w:t>创业基础课。</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（2）专业共享课</w:t>
      </w:r>
    </w:p>
    <w:p w:rsidR="00122536" w:rsidRDefault="004A0549">
      <w:pPr>
        <w:pStyle w:val="2"/>
        <w:keepNext w:val="0"/>
        <w:keepLines w:val="0"/>
        <w:spacing w:beforeLines="0" w:line="360" w:lineRule="auto"/>
        <w:ind w:firstLine="480"/>
        <w:rPr>
          <w:color w:val="000000" w:themeColor="text1"/>
        </w:rPr>
      </w:pPr>
      <w:r>
        <w:rPr>
          <w:rFonts w:asciiTheme="minorEastAsia" w:eastAsiaTheme="minorEastAsia" w:hAnsiTheme="minorEastAsia" w:cs="仿宋" w:hint="eastAsia"/>
          <w:color w:val="000000" w:themeColor="text1"/>
          <w:kern w:val="0"/>
          <w:szCs w:val="24"/>
        </w:rPr>
        <w:t>包括</w:t>
      </w:r>
      <w:r>
        <w:rPr>
          <w:rFonts w:asciiTheme="minorEastAsia" w:eastAsiaTheme="minorEastAsia" w:hAnsiTheme="minorEastAsia" w:cs="仿宋" w:hint="eastAsia"/>
          <w:color w:val="000000" w:themeColor="text1"/>
          <w:kern w:val="0"/>
          <w:szCs w:val="24"/>
          <w:lang w:eastAsia="zh-Hans"/>
        </w:rPr>
        <w:t>纺织服装概论、印染概论、纺织服装专业英语、纺织材料与检测、图案基础</w:t>
      </w:r>
      <w:r>
        <w:rPr>
          <w:rFonts w:asciiTheme="minorEastAsia" w:eastAsiaTheme="minorEastAsia" w:hAnsiTheme="minorEastAsia" w:cs="仿宋" w:hint="eastAsia"/>
          <w:color w:val="000000" w:themeColor="text1"/>
          <w:kern w:val="0"/>
          <w:szCs w:val="24"/>
        </w:rPr>
        <w:t>等专业共享课程。</w:t>
      </w:r>
    </w:p>
    <w:p w:rsidR="00122536" w:rsidRDefault="004A0549">
      <w:pPr>
        <w:spacing w:line="360" w:lineRule="auto"/>
        <w:ind w:firstLineChars="200" w:firstLine="480"/>
        <w:rPr>
          <w:rFonts w:eastAsia="黑体"/>
          <w:sz w:val="24"/>
          <w:szCs w:val="32"/>
        </w:rPr>
      </w:pPr>
      <w:r>
        <w:rPr>
          <w:rFonts w:eastAsia="黑体"/>
          <w:sz w:val="24"/>
          <w:szCs w:val="32"/>
        </w:rPr>
        <w:t>2.</w:t>
      </w:r>
      <w:r>
        <w:rPr>
          <w:rFonts w:eastAsia="黑体" w:hint="eastAsia"/>
          <w:sz w:val="24"/>
          <w:szCs w:val="32"/>
        </w:rPr>
        <w:t>中层专项课程</w:t>
      </w:r>
    </w:p>
    <w:p w:rsidR="00122536" w:rsidRDefault="004A054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lang w:eastAsia="zh-Hans"/>
        </w:rPr>
        <w:t>（</w:t>
      </w:r>
      <w:r>
        <w:rPr>
          <w:rFonts w:asciiTheme="minorEastAsia" w:eastAsiaTheme="minorEastAsia" w:hAnsiTheme="minorEastAsia" w:cs="仿宋"/>
          <w:kern w:val="0"/>
          <w:szCs w:val="24"/>
          <w:lang w:eastAsia="zh-Hans"/>
        </w:rPr>
        <w:t>1</w:t>
      </w:r>
      <w:r>
        <w:rPr>
          <w:rFonts w:asciiTheme="minorEastAsia" w:eastAsiaTheme="minorEastAsia" w:hAnsiTheme="minorEastAsia" w:cs="仿宋" w:hint="eastAsia"/>
          <w:kern w:val="0"/>
          <w:szCs w:val="24"/>
          <w:lang w:eastAsia="zh-Hans"/>
        </w:rPr>
        <w:t>）</w:t>
      </w:r>
      <w:r>
        <w:rPr>
          <w:rFonts w:asciiTheme="minorEastAsia" w:eastAsiaTheme="minorEastAsia" w:hAnsiTheme="minorEastAsia" w:cs="仿宋" w:hint="eastAsia"/>
          <w:kern w:val="0"/>
          <w:szCs w:val="24"/>
        </w:rPr>
        <w:t>专业</w:t>
      </w:r>
      <w:r>
        <w:rPr>
          <w:rFonts w:asciiTheme="minorEastAsia" w:eastAsiaTheme="minorEastAsia" w:hAnsiTheme="minorEastAsia" w:cs="仿宋" w:hint="eastAsia"/>
          <w:kern w:val="0"/>
          <w:szCs w:val="24"/>
          <w:lang w:eastAsia="zh-Hans"/>
        </w:rPr>
        <w:t>方向</w:t>
      </w:r>
      <w:r>
        <w:rPr>
          <w:rFonts w:asciiTheme="minorEastAsia" w:eastAsiaTheme="minorEastAsia" w:hAnsiTheme="minorEastAsia" w:cs="仿宋" w:hint="eastAsia"/>
          <w:kern w:val="0"/>
          <w:szCs w:val="24"/>
        </w:rPr>
        <w:t>课</w:t>
      </w:r>
    </w:p>
    <w:p w:rsidR="00122536" w:rsidRDefault="004A0549">
      <w:pPr>
        <w:spacing w:line="360" w:lineRule="auto"/>
        <w:ind w:firstLineChars="200" w:firstLine="480"/>
        <w:rPr>
          <w:rFonts w:asciiTheme="minorEastAsia" w:eastAsiaTheme="minorEastAsia" w:hAnsiTheme="minorEastAsia" w:cs="仿宋"/>
          <w:kern w:val="0"/>
          <w:sz w:val="24"/>
          <w:szCs w:val="24"/>
          <w:lang w:eastAsia="zh-Hans"/>
        </w:rPr>
      </w:pPr>
      <w:r>
        <w:rPr>
          <w:rFonts w:asciiTheme="minorEastAsia" w:eastAsiaTheme="minorEastAsia" w:hAnsiTheme="minorEastAsia" w:cs="仿宋" w:hint="eastAsia"/>
          <w:kern w:val="0"/>
          <w:sz w:val="24"/>
          <w:szCs w:val="24"/>
          <w:lang w:eastAsia="zh-Hans"/>
        </w:rPr>
        <w:t>包括纺织品进出口业务与单证实务（一）、纺织品进出口业务与单证实务（二）、纺织品检测实务、染整技术、服装跟单理单等专业方向课程。</w:t>
      </w:r>
    </w:p>
    <w:p w:rsidR="00122536" w:rsidRDefault="004A0549">
      <w:pPr>
        <w:numPr>
          <w:ilvl w:val="0"/>
          <w:numId w:val="1"/>
        </w:numPr>
        <w:spacing w:line="360" w:lineRule="auto"/>
        <w:ind w:firstLineChars="200" w:firstLine="480"/>
        <w:rPr>
          <w:rFonts w:asciiTheme="minorEastAsia" w:eastAsiaTheme="minorEastAsia" w:hAnsiTheme="minorEastAsia" w:cs="仿宋"/>
          <w:kern w:val="0"/>
          <w:sz w:val="24"/>
          <w:szCs w:val="24"/>
          <w:lang w:eastAsia="zh-Hans"/>
        </w:rPr>
      </w:pPr>
      <w:r>
        <w:rPr>
          <w:rFonts w:asciiTheme="minorEastAsia" w:eastAsiaTheme="minorEastAsia" w:hAnsiTheme="minorEastAsia" w:cs="仿宋" w:hint="eastAsia"/>
          <w:kern w:val="0"/>
          <w:sz w:val="24"/>
          <w:szCs w:val="24"/>
          <w:lang w:eastAsia="zh-Hans"/>
        </w:rPr>
        <w:t>专业实践课</w:t>
      </w:r>
    </w:p>
    <w:p w:rsidR="00122536" w:rsidRDefault="004A0549">
      <w:pPr>
        <w:spacing w:line="360" w:lineRule="auto"/>
        <w:rPr>
          <w:rFonts w:eastAsia="黑体"/>
          <w:sz w:val="24"/>
          <w:szCs w:val="32"/>
        </w:rPr>
      </w:pPr>
      <w:r>
        <w:rPr>
          <w:rFonts w:asciiTheme="minorEastAsia" w:eastAsiaTheme="minorEastAsia" w:hAnsiTheme="minorEastAsia" w:cs="仿宋"/>
          <w:kern w:val="0"/>
          <w:sz w:val="24"/>
          <w:szCs w:val="24"/>
          <w:lang w:eastAsia="zh-Hans"/>
        </w:rPr>
        <w:t xml:space="preserve">    </w:t>
      </w:r>
      <w:r>
        <w:rPr>
          <w:rFonts w:asciiTheme="minorEastAsia" w:eastAsiaTheme="minorEastAsia" w:hAnsiTheme="minorEastAsia" w:cs="仿宋" w:hint="eastAsia"/>
          <w:kern w:val="0"/>
          <w:sz w:val="24"/>
          <w:szCs w:val="24"/>
          <w:lang w:eastAsia="zh-Hans"/>
        </w:rPr>
        <w:t>包括棉纺技术课程设计、织物结构设计与打样技能训练、机织技术课程设计、毛纺工艺设计、纺织品检验检测实训（中级）、纺织品检验检测实训（高级）、染色打样、染色打样实训（高级）等专业实践课程。</w:t>
      </w:r>
    </w:p>
    <w:p w:rsidR="00122536" w:rsidRDefault="004A0549">
      <w:pPr>
        <w:spacing w:line="360" w:lineRule="auto"/>
        <w:ind w:firstLineChars="200" w:firstLine="480"/>
        <w:rPr>
          <w:rFonts w:eastAsia="黑体"/>
          <w:sz w:val="24"/>
          <w:szCs w:val="32"/>
        </w:rPr>
      </w:pPr>
      <w:r>
        <w:rPr>
          <w:rFonts w:eastAsia="黑体" w:hint="eastAsia"/>
          <w:sz w:val="24"/>
          <w:szCs w:val="32"/>
        </w:rPr>
        <w:t>3</w:t>
      </w:r>
      <w:r>
        <w:rPr>
          <w:rFonts w:eastAsia="黑体"/>
          <w:sz w:val="24"/>
          <w:szCs w:val="32"/>
        </w:rPr>
        <w:t>.</w:t>
      </w:r>
      <w:r>
        <w:rPr>
          <w:rFonts w:eastAsia="黑体" w:hint="eastAsia"/>
          <w:sz w:val="24"/>
          <w:szCs w:val="32"/>
        </w:rPr>
        <w:t>高层互选课程</w:t>
      </w:r>
    </w:p>
    <w:p w:rsidR="00122536" w:rsidRDefault="004A054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lastRenderedPageBreak/>
        <w:t>包括以下主要教学内容：</w:t>
      </w:r>
      <w:r>
        <w:rPr>
          <w:rFonts w:asciiTheme="minorEastAsia" w:eastAsiaTheme="minorEastAsia" w:hAnsiTheme="minorEastAsia" w:cs="仿宋" w:hint="eastAsia"/>
          <w:color w:val="000000" w:themeColor="text1"/>
          <w:kern w:val="0"/>
          <w:szCs w:val="24"/>
          <w:lang w:eastAsia="zh-Hans"/>
        </w:rPr>
        <w:t>纺织应用化学、棉纺技术、织物结构设计与打样、毛纺技术、机织技术、针织技术、纺织新材料与生态纺织品、外贸函电写作、国际市场营销、劳动教育、专业创新创业实训、顶岗实习（纺织品检验与贸易）、毕业实习报告（纺织品检验与贸易）。</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（2）专业拓展选修课</w:t>
      </w:r>
    </w:p>
    <w:p w:rsidR="00122536" w:rsidRDefault="004A0549">
      <w:pPr>
        <w:pStyle w:val="2"/>
        <w:keepNext w:val="0"/>
        <w:keepLines w:val="0"/>
        <w:spacing w:beforeLines="0" w:line="360" w:lineRule="auto"/>
        <w:ind w:firstLine="480"/>
        <w:rPr>
          <w:color w:val="000000" w:themeColor="text1"/>
        </w:rPr>
      </w:pPr>
      <w:r>
        <w:rPr>
          <w:rFonts w:asciiTheme="minorEastAsia" w:eastAsiaTheme="minorEastAsia" w:hAnsiTheme="minorEastAsia" w:cs="仿宋"/>
          <w:bCs w:val="0"/>
          <w:color w:val="000000" w:themeColor="text1"/>
          <w:kern w:val="0"/>
          <w:szCs w:val="24"/>
        </w:rPr>
        <w:t>开设</w:t>
      </w:r>
      <w:r>
        <w:rPr>
          <w:rFonts w:asciiTheme="minorEastAsia" w:eastAsiaTheme="minorEastAsia" w:hAnsiTheme="minorEastAsia" w:cs="仿宋"/>
          <w:color w:val="000000" w:themeColor="text1"/>
          <w:kern w:val="0"/>
          <w:szCs w:val="24"/>
        </w:rPr>
        <w:t>关于</w:t>
      </w:r>
      <w:r>
        <w:rPr>
          <w:rFonts w:asciiTheme="minorEastAsia" w:eastAsiaTheme="minorEastAsia" w:hAnsiTheme="minorEastAsia" w:cs="仿宋"/>
          <w:bCs w:val="0"/>
          <w:color w:val="000000" w:themeColor="text1"/>
          <w:kern w:val="0"/>
          <w:szCs w:val="24"/>
        </w:rPr>
        <w:t>安全教育、绿色环保、金融知识、社会责任、人口资源、管理等人文素养、科学素养</w:t>
      </w:r>
      <w:r>
        <w:rPr>
          <w:rFonts w:asciiTheme="minorEastAsia" w:eastAsiaTheme="minorEastAsia" w:hAnsiTheme="minorEastAsia" w:cs="仿宋" w:hint="eastAsia"/>
          <w:bCs w:val="0"/>
          <w:color w:val="000000" w:themeColor="text1"/>
          <w:kern w:val="0"/>
          <w:szCs w:val="24"/>
        </w:rPr>
        <w:t>、</w:t>
      </w:r>
      <w:r>
        <w:rPr>
          <w:rFonts w:asciiTheme="minorEastAsia" w:eastAsiaTheme="minorEastAsia" w:hAnsiTheme="minorEastAsia" w:cs="仿宋"/>
          <w:bCs w:val="0"/>
          <w:color w:val="000000" w:themeColor="text1"/>
          <w:kern w:val="0"/>
          <w:szCs w:val="24"/>
        </w:rPr>
        <w:t>专业拓展</w:t>
      </w:r>
      <w:r>
        <w:rPr>
          <w:rFonts w:asciiTheme="minorEastAsia" w:eastAsiaTheme="minorEastAsia" w:hAnsiTheme="minorEastAsia" w:cs="仿宋" w:hint="eastAsia"/>
          <w:bCs w:val="0"/>
          <w:color w:val="000000" w:themeColor="text1"/>
          <w:kern w:val="0"/>
          <w:szCs w:val="24"/>
        </w:rPr>
        <w:t>等</w:t>
      </w:r>
      <w:r>
        <w:rPr>
          <w:rFonts w:asciiTheme="minorEastAsia" w:eastAsiaTheme="minorEastAsia" w:hAnsiTheme="minorEastAsia" w:cs="仿宋"/>
          <w:bCs w:val="0"/>
          <w:color w:val="000000" w:themeColor="text1"/>
          <w:kern w:val="0"/>
          <w:szCs w:val="24"/>
        </w:rPr>
        <w:t>方面的</w:t>
      </w:r>
      <w:r>
        <w:rPr>
          <w:rFonts w:asciiTheme="minorEastAsia" w:eastAsiaTheme="minorEastAsia" w:hAnsiTheme="minorEastAsia" w:cs="仿宋" w:hint="eastAsia"/>
          <w:bCs w:val="0"/>
          <w:color w:val="000000" w:themeColor="text1"/>
          <w:kern w:val="0"/>
          <w:szCs w:val="24"/>
        </w:rPr>
        <w:t>专业拓展</w:t>
      </w:r>
      <w:r>
        <w:rPr>
          <w:rFonts w:asciiTheme="minorEastAsia" w:eastAsiaTheme="minorEastAsia" w:hAnsiTheme="minorEastAsia" w:cs="仿宋"/>
          <w:bCs w:val="0"/>
          <w:color w:val="000000" w:themeColor="text1"/>
          <w:kern w:val="0"/>
          <w:szCs w:val="24"/>
        </w:rPr>
        <w:t>选修课程，</w:t>
      </w:r>
      <w:r>
        <w:rPr>
          <w:rFonts w:asciiTheme="minorEastAsia" w:eastAsiaTheme="minorEastAsia" w:hAnsiTheme="minorEastAsia" w:cs="仿宋" w:hint="eastAsia"/>
          <w:bCs w:val="0"/>
          <w:color w:val="000000" w:themeColor="text1"/>
          <w:kern w:val="0"/>
          <w:szCs w:val="24"/>
        </w:rPr>
        <w:t>并将有关知识融入到专业教学内容中，</w:t>
      </w:r>
      <w:r>
        <w:rPr>
          <w:rFonts w:asciiTheme="minorEastAsia" w:eastAsiaTheme="minorEastAsia" w:hAnsiTheme="minorEastAsia" w:cs="仿宋"/>
          <w:bCs w:val="0"/>
          <w:color w:val="000000" w:themeColor="text1"/>
          <w:kern w:val="0"/>
          <w:szCs w:val="24"/>
        </w:rPr>
        <w:t>专业</w:t>
      </w:r>
      <w:r>
        <w:rPr>
          <w:rFonts w:asciiTheme="minorEastAsia" w:eastAsiaTheme="minorEastAsia" w:hAnsiTheme="minorEastAsia" w:cs="仿宋" w:hint="eastAsia"/>
          <w:bCs w:val="0"/>
          <w:color w:val="000000" w:themeColor="text1"/>
          <w:kern w:val="0"/>
          <w:szCs w:val="24"/>
        </w:rPr>
        <w:t>拓展</w:t>
      </w:r>
      <w:r>
        <w:rPr>
          <w:rFonts w:asciiTheme="minorEastAsia" w:eastAsiaTheme="minorEastAsia" w:hAnsiTheme="minorEastAsia" w:cs="仿宋"/>
          <w:bCs w:val="0"/>
          <w:color w:val="000000" w:themeColor="text1"/>
          <w:kern w:val="0"/>
          <w:szCs w:val="24"/>
        </w:rPr>
        <w:t>选修课（</w:t>
      </w:r>
      <w:r>
        <w:rPr>
          <w:rFonts w:asciiTheme="minorEastAsia" w:eastAsiaTheme="minorEastAsia" w:hAnsiTheme="minorEastAsia" w:cs="仿宋" w:hint="eastAsia"/>
          <w:bCs w:val="0"/>
          <w:color w:val="000000" w:themeColor="text1"/>
          <w:kern w:val="0"/>
          <w:szCs w:val="24"/>
          <w:lang w:eastAsia="zh-Hans"/>
        </w:rPr>
        <w:t>纺织</w:t>
      </w:r>
      <w:r>
        <w:rPr>
          <w:rFonts w:asciiTheme="minorEastAsia" w:eastAsiaTheme="minorEastAsia" w:hAnsiTheme="minorEastAsia" w:cs="仿宋"/>
          <w:bCs w:val="0"/>
          <w:color w:val="000000" w:themeColor="text1"/>
          <w:kern w:val="0"/>
          <w:szCs w:val="24"/>
        </w:rPr>
        <w:t>系）</w:t>
      </w:r>
      <w:r>
        <w:rPr>
          <w:rFonts w:asciiTheme="minorEastAsia" w:eastAsiaTheme="minorEastAsia" w:hAnsiTheme="minorEastAsia" w:cs="仿宋" w:hint="eastAsia"/>
          <w:bCs w:val="0"/>
          <w:color w:val="000000" w:themeColor="text1"/>
          <w:kern w:val="0"/>
          <w:szCs w:val="24"/>
        </w:rPr>
        <w:t>课程</w:t>
      </w:r>
      <w:r>
        <w:rPr>
          <w:rFonts w:asciiTheme="minorEastAsia" w:eastAsiaTheme="minorEastAsia" w:hAnsiTheme="minorEastAsia" w:cs="仿宋"/>
          <w:bCs w:val="0"/>
          <w:color w:val="000000" w:themeColor="text1"/>
          <w:kern w:val="0"/>
          <w:szCs w:val="24"/>
        </w:rPr>
        <w:t>组提供8-12</w:t>
      </w:r>
      <w:r>
        <w:rPr>
          <w:rFonts w:asciiTheme="minorEastAsia" w:eastAsiaTheme="minorEastAsia" w:hAnsiTheme="minorEastAsia" w:cs="仿宋" w:hint="eastAsia"/>
          <w:bCs w:val="0"/>
          <w:color w:val="000000" w:themeColor="text1"/>
          <w:kern w:val="0"/>
          <w:szCs w:val="24"/>
        </w:rPr>
        <w:t>门</w:t>
      </w:r>
      <w:r>
        <w:rPr>
          <w:rFonts w:asciiTheme="minorEastAsia" w:eastAsiaTheme="minorEastAsia" w:hAnsiTheme="minorEastAsia" w:cs="仿宋"/>
          <w:bCs w:val="0"/>
          <w:color w:val="000000" w:themeColor="text1"/>
          <w:kern w:val="0"/>
          <w:szCs w:val="24"/>
        </w:rPr>
        <w:t>专业</w:t>
      </w:r>
      <w:r>
        <w:rPr>
          <w:rFonts w:asciiTheme="minorEastAsia" w:eastAsiaTheme="minorEastAsia" w:hAnsiTheme="minorEastAsia" w:cs="仿宋" w:hint="eastAsia"/>
          <w:bCs w:val="0"/>
          <w:color w:val="000000" w:themeColor="text1"/>
          <w:kern w:val="0"/>
          <w:szCs w:val="24"/>
        </w:rPr>
        <w:t>拓展选</w:t>
      </w:r>
      <w:r>
        <w:rPr>
          <w:rFonts w:asciiTheme="minorEastAsia" w:eastAsiaTheme="minorEastAsia" w:hAnsiTheme="minorEastAsia" w:cs="仿宋"/>
          <w:bCs w:val="0"/>
          <w:color w:val="000000" w:themeColor="text1"/>
          <w:kern w:val="0"/>
          <w:szCs w:val="24"/>
        </w:rPr>
        <w:t>修</w:t>
      </w:r>
      <w:r>
        <w:rPr>
          <w:rFonts w:asciiTheme="minorEastAsia" w:eastAsiaTheme="minorEastAsia" w:hAnsiTheme="minorEastAsia" w:cs="仿宋" w:hint="eastAsia"/>
          <w:bCs w:val="0"/>
          <w:color w:val="000000" w:themeColor="text1"/>
          <w:kern w:val="0"/>
          <w:szCs w:val="24"/>
        </w:rPr>
        <w:t>课</w:t>
      </w:r>
      <w:r>
        <w:rPr>
          <w:rFonts w:asciiTheme="minorEastAsia" w:eastAsiaTheme="minorEastAsia" w:hAnsiTheme="minorEastAsia" w:cs="仿宋"/>
          <w:bCs w:val="0"/>
          <w:color w:val="000000" w:themeColor="text1"/>
          <w:kern w:val="0"/>
          <w:szCs w:val="24"/>
        </w:rPr>
        <w:t>。学生应</w:t>
      </w:r>
      <w:r>
        <w:rPr>
          <w:rFonts w:asciiTheme="minorEastAsia" w:eastAsiaTheme="minorEastAsia" w:hAnsiTheme="minorEastAsia" w:cs="仿宋" w:hint="eastAsia"/>
          <w:bCs w:val="0"/>
          <w:color w:val="000000" w:themeColor="text1"/>
          <w:kern w:val="0"/>
          <w:szCs w:val="24"/>
        </w:rPr>
        <w:t>取得的专业拓展选修课程学分至少为</w:t>
      </w:r>
      <w:r>
        <w:rPr>
          <w:rFonts w:asciiTheme="minorEastAsia" w:eastAsiaTheme="minorEastAsia" w:hAnsiTheme="minorEastAsia" w:cs="仿宋"/>
          <w:bCs w:val="0"/>
          <w:color w:val="000000" w:themeColor="text1"/>
          <w:kern w:val="0"/>
          <w:szCs w:val="24"/>
        </w:rPr>
        <w:t>8</w:t>
      </w:r>
      <w:r>
        <w:rPr>
          <w:rFonts w:asciiTheme="minorEastAsia" w:eastAsiaTheme="minorEastAsia" w:hAnsiTheme="minorEastAsia" w:cs="仿宋" w:hint="eastAsia"/>
          <w:bCs w:val="0"/>
          <w:color w:val="000000" w:themeColor="text1"/>
          <w:kern w:val="0"/>
          <w:szCs w:val="24"/>
        </w:rPr>
        <w:t>学分。</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 xml:space="preserve">（3）公共拓展选修课 </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学校统</w:t>
      </w:r>
      <w:r>
        <w:rPr>
          <w:rFonts w:asciiTheme="minorEastAsia" w:eastAsiaTheme="minorEastAsia" w:hAnsiTheme="minorEastAsia" w:cs="仿宋"/>
          <w:color w:val="000000" w:themeColor="text1"/>
          <w:kern w:val="0"/>
          <w:szCs w:val="24"/>
        </w:rPr>
        <w:t>一</w:t>
      </w:r>
      <w:r>
        <w:rPr>
          <w:rFonts w:asciiTheme="minorEastAsia" w:eastAsiaTheme="minorEastAsia" w:hAnsiTheme="minorEastAsia" w:cs="仿宋" w:hint="eastAsia"/>
          <w:color w:val="000000" w:themeColor="text1"/>
          <w:kern w:val="0"/>
          <w:szCs w:val="24"/>
        </w:rPr>
        <w:t>开设公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拓展选修课，包括美术鉴赏、舞蹈鉴赏、创业人生、时代音画、创新中国、</w:t>
      </w:r>
      <w:r>
        <w:rPr>
          <w:rFonts w:asciiTheme="minorEastAsia" w:eastAsiaTheme="minorEastAsia" w:hAnsiTheme="minorEastAsia" w:cs="仿宋"/>
          <w:color w:val="000000" w:themeColor="text1"/>
          <w:kern w:val="0"/>
          <w:szCs w:val="24"/>
        </w:rPr>
        <w:t>普通话英语教程、</w:t>
      </w:r>
      <w:r>
        <w:rPr>
          <w:rFonts w:asciiTheme="minorEastAsia" w:eastAsiaTheme="minorEastAsia" w:hAnsiTheme="minorEastAsia" w:cs="仿宋" w:hint="eastAsia"/>
          <w:color w:val="000000" w:themeColor="text1"/>
          <w:kern w:val="0"/>
          <w:szCs w:val="24"/>
        </w:rPr>
        <w:t>大学生创业基础等68门课程</w:t>
      </w:r>
      <w:r>
        <w:rPr>
          <w:rFonts w:asciiTheme="minorEastAsia" w:eastAsiaTheme="minorEastAsia" w:hAnsiTheme="minorEastAsia" w:cs="仿宋"/>
          <w:color w:val="000000" w:themeColor="text1"/>
          <w:kern w:val="0"/>
          <w:szCs w:val="24"/>
        </w:rPr>
        <w:t>，</w:t>
      </w:r>
      <w:r>
        <w:rPr>
          <w:rFonts w:asciiTheme="minorEastAsia" w:eastAsiaTheme="minorEastAsia" w:hAnsiTheme="minorEastAsia" w:cs="仿宋" w:hint="eastAsia"/>
          <w:color w:val="000000" w:themeColor="text1"/>
          <w:kern w:val="0"/>
          <w:szCs w:val="24"/>
        </w:rPr>
        <w:t>分为普通公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选修课、限定公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选修课，学生在校学习期间，至少要在艺术限定性公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选修课程中选修1</w:t>
      </w: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门并且通过考核，取得2个学分；至少要在创新创业选修课程中选修</w:t>
      </w:r>
      <w:r>
        <w:rPr>
          <w:rFonts w:asciiTheme="minorEastAsia" w:eastAsiaTheme="minorEastAsia" w:hAnsiTheme="minorEastAsia" w:cs="仿宋"/>
          <w:color w:val="000000" w:themeColor="text1"/>
          <w:kern w:val="0"/>
          <w:szCs w:val="24"/>
        </w:rPr>
        <w:t>1-2</w:t>
      </w:r>
      <w:r>
        <w:rPr>
          <w:rFonts w:asciiTheme="minorEastAsia" w:eastAsiaTheme="minorEastAsia" w:hAnsiTheme="minorEastAsia" w:cs="仿宋" w:hint="eastAsia"/>
          <w:color w:val="000000" w:themeColor="text1"/>
          <w:kern w:val="0"/>
          <w:szCs w:val="24"/>
        </w:rPr>
        <w:t>门并且通过考核，取得</w:t>
      </w: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个学分。普通公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选修课选修</w:t>
      </w: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门</w:t>
      </w:r>
      <w:r>
        <w:rPr>
          <w:rFonts w:asciiTheme="minorEastAsia" w:eastAsiaTheme="minorEastAsia" w:hAnsiTheme="minorEastAsia" w:cs="仿宋"/>
          <w:color w:val="000000" w:themeColor="text1"/>
          <w:kern w:val="0"/>
          <w:szCs w:val="24"/>
        </w:rPr>
        <w:t>以上，</w:t>
      </w:r>
      <w:r>
        <w:rPr>
          <w:rFonts w:asciiTheme="minorEastAsia" w:eastAsiaTheme="minorEastAsia" w:hAnsiTheme="minorEastAsia" w:cs="仿宋" w:hint="eastAsia"/>
          <w:color w:val="000000" w:themeColor="text1"/>
          <w:kern w:val="0"/>
          <w:szCs w:val="24"/>
        </w:rPr>
        <w:t>至</w:t>
      </w:r>
      <w:r>
        <w:rPr>
          <w:rFonts w:asciiTheme="minorEastAsia" w:eastAsiaTheme="minorEastAsia" w:hAnsiTheme="minorEastAsia" w:cs="仿宋"/>
          <w:color w:val="000000" w:themeColor="text1"/>
          <w:kern w:val="0"/>
          <w:szCs w:val="24"/>
        </w:rPr>
        <w:t>少为4</w:t>
      </w:r>
      <w:r>
        <w:rPr>
          <w:rFonts w:asciiTheme="minorEastAsia" w:eastAsiaTheme="minorEastAsia" w:hAnsiTheme="minorEastAsia" w:cs="仿宋" w:hint="eastAsia"/>
          <w:color w:val="000000" w:themeColor="text1"/>
          <w:kern w:val="0"/>
          <w:szCs w:val="24"/>
        </w:rPr>
        <w:t>学</w:t>
      </w:r>
      <w:r>
        <w:rPr>
          <w:rFonts w:asciiTheme="minorEastAsia" w:eastAsiaTheme="minorEastAsia" w:hAnsiTheme="minorEastAsia" w:cs="仿宋"/>
          <w:color w:val="000000" w:themeColor="text1"/>
          <w:kern w:val="0"/>
          <w:szCs w:val="24"/>
        </w:rPr>
        <w:t>分</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累计</w:t>
      </w:r>
      <w:r>
        <w:rPr>
          <w:rFonts w:asciiTheme="minorEastAsia" w:eastAsiaTheme="minorEastAsia" w:hAnsiTheme="minorEastAsia" w:cs="仿宋" w:hint="eastAsia"/>
          <w:color w:val="000000" w:themeColor="text1"/>
          <w:kern w:val="0"/>
          <w:szCs w:val="24"/>
        </w:rPr>
        <w:t>应取得的公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拓展选修课程</w:t>
      </w:r>
      <w:r>
        <w:rPr>
          <w:rFonts w:asciiTheme="minorEastAsia" w:eastAsiaTheme="minorEastAsia" w:hAnsiTheme="minorEastAsia" w:cs="仿宋"/>
          <w:color w:val="000000" w:themeColor="text1"/>
          <w:kern w:val="0"/>
          <w:szCs w:val="24"/>
        </w:rPr>
        <w:t>8</w:t>
      </w:r>
      <w:r>
        <w:rPr>
          <w:rFonts w:asciiTheme="minorEastAsia" w:eastAsiaTheme="minorEastAsia" w:hAnsiTheme="minorEastAsia" w:cs="仿宋" w:hint="eastAsia"/>
          <w:color w:val="000000" w:themeColor="text1"/>
          <w:kern w:val="0"/>
          <w:szCs w:val="24"/>
        </w:rPr>
        <w:t>学分</w:t>
      </w:r>
      <w:r>
        <w:rPr>
          <w:rFonts w:asciiTheme="minorEastAsia" w:eastAsiaTheme="minorEastAsia" w:hAnsiTheme="minorEastAsia" w:cs="仿宋"/>
          <w:color w:val="000000" w:themeColor="text1"/>
          <w:kern w:val="0"/>
          <w:szCs w:val="24"/>
        </w:rPr>
        <w:t>。</w:t>
      </w:r>
    </w:p>
    <w:p w:rsidR="00122536" w:rsidRPr="00B409AF" w:rsidRDefault="004A0549" w:rsidP="00B409AF">
      <w:pPr>
        <w:spacing w:line="360" w:lineRule="auto"/>
        <w:ind w:firstLineChars="200" w:firstLine="480"/>
        <w:rPr>
          <w:rFonts w:eastAsia="黑体"/>
          <w:color w:val="000000" w:themeColor="text1"/>
          <w:sz w:val="24"/>
          <w:szCs w:val="32"/>
        </w:rPr>
      </w:pPr>
      <w:r w:rsidRPr="00B409AF">
        <w:rPr>
          <w:rFonts w:eastAsia="黑体"/>
          <w:color w:val="000000" w:themeColor="text1"/>
          <w:sz w:val="24"/>
          <w:szCs w:val="32"/>
        </w:rPr>
        <w:t>4.</w:t>
      </w:r>
      <w:r w:rsidRPr="00B409AF">
        <w:rPr>
          <w:rFonts w:eastAsia="黑体" w:hint="eastAsia"/>
          <w:color w:val="000000" w:themeColor="text1"/>
          <w:sz w:val="24"/>
          <w:szCs w:val="32"/>
        </w:rPr>
        <w:t>专业核心课程和主要教学内容与要求</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122536">
        <w:trPr>
          <w:trHeight w:val="444"/>
          <w:jc w:val="center"/>
        </w:trPr>
        <w:tc>
          <w:tcPr>
            <w:tcW w:w="840" w:type="dxa"/>
            <w:shd w:val="clear" w:color="auto" w:fill="auto"/>
            <w:vAlign w:val="center"/>
          </w:tcPr>
          <w:p w:rsidR="00122536" w:rsidRDefault="004A0549">
            <w:pPr>
              <w:autoSpaceDE w:val="0"/>
              <w:autoSpaceDN w:val="0"/>
              <w:adjustRightInd w:val="0"/>
              <w:spacing w:line="276" w:lineRule="auto"/>
              <w:jc w:val="center"/>
              <w:rPr>
                <w:rFonts w:ascii="宋体" w:hAnsi="宋体"/>
                <w:b/>
                <w:color w:val="000000" w:themeColor="text1"/>
                <w:szCs w:val="21"/>
              </w:rPr>
            </w:pPr>
            <w:r>
              <w:rPr>
                <w:rFonts w:ascii="宋体" w:hAnsi="宋体" w:cs="仿宋" w:hint="eastAsia"/>
                <w:b/>
                <w:color w:val="000000" w:themeColor="text1"/>
                <w:kern w:val="0"/>
                <w:szCs w:val="21"/>
              </w:rPr>
              <w:t>序号</w:t>
            </w:r>
          </w:p>
        </w:tc>
        <w:tc>
          <w:tcPr>
            <w:tcW w:w="2136" w:type="dxa"/>
            <w:shd w:val="clear" w:color="auto" w:fill="auto"/>
            <w:vAlign w:val="center"/>
          </w:tcPr>
          <w:p w:rsidR="00122536" w:rsidRDefault="004A0549">
            <w:pPr>
              <w:autoSpaceDE w:val="0"/>
              <w:autoSpaceDN w:val="0"/>
              <w:adjustRightInd w:val="0"/>
              <w:spacing w:line="276" w:lineRule="auto"/>
              <w:jc w:val="center"/>
              <w:rPr>
                <w:rFonts w:ascii="宋体" w:hAnsi="宋体"/>
                <w:b/>
                <w:color w:val="000000" w:themeColor="text1"/>
                <w:szCs w:val="21"/>
              </w:rPr>
            </w:pPr>
            <w:r>
              <w:rPr>
                <w:rFonts w:ascii="宋体" w:hAnsi="宋体" w:cs="仿宋" w:hint="eastAsia"/>
                <w:b/>
                <w:color w:val="000000" w:themeColor="text1"/>
                <w:kern w:val="0"/>
                <w:szCs w:val="21"/>
              </w:rPr>
              <w:t>专业核心课程</w:t>
            </w:r>
          </w:p>
        </w:tc>
        <w:tc>
          <w:tcPr>
            <w:tcW w:w="5832" w:type="dxa"/>
            <w:shd w:val="clear" w:color="auto" w:fill="auto"/>
            <w:vAlign w:val="center"/>
          </w:tcPr>
          <w:p w:rsidR="00122536" w:rsidRDefault="004A0549">
            <w:pPr>
              <w:autoSpaceDE w:val="0"/>
              <w:autoSpaceDN w:val="0"/>
              <w:adjustRightInd w:val="0"/>
              <w:spacing w:line="276" w:lineRule="auto"/>
              <w:jc w:val="center"/>
              <w:rPr>
                <w:rFonts w:ascii="宋体" w:hAnsi="宋体"/>
                <w:b/>
                <w:color w:val="000000" w:themeColor="text1"/>
                <w:szCs w:val="21"/>
              </w:rPr>
            </w:pPr>
            <w:r>
              <w:rPr>
                <w:rFonts w:ascii="宋体" w:hAnsi="宋体" w:cs="仿宋" w:hint="eastAsia"/>
                <w:b/>
                <w:color w:val="000000" w:themeColor="text1"/>
                <w:kern w:val="0"/>
                <w:szCs w:val="21"/>
              </w:rPr>
              <w:t>主要教学内容与要求</w:t>
            </w:r>
          </w:p>
        </w:tc>
      </w:tr>
      <w:tr w:rsidR="00122536">
        <w:trPr>
          <w:trHeight w:val="449"/>
          <w:jc w:val="center"/>
        </w:trPr>
        <w:tc>
          <w:tcPr>
            <w:tcW w:w="840"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1</w:t>
            </w:r>
          </w:p>
        </w:tc>
        <w:tc>
          <w:tcPr>
            <w:tcW w:w="2136"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lang w:eastAsia="zh-Hans"/>
              </w:rPr>
            </w:pPr>
            <w:r>
              <w:rPr>
                <w:rFonts w:ascii="宋体" w:hAnsi="宋体" w:cs="仿宋" w:hint="eastAsia"/>
                <w:color w:val="000000" w:themeColor="text1"/>
                <w:kern w:val="0"/>
                <w:szCs w:val="21"/>
                <w:lang w:eastAsia="zh-Hans"/>
              </w:rPr>
              <w:t>纺织材料与检测</w:t>
            </w:r>
          </w:p>
        </w:tc>
        <w:tc>
          <w:tcPr>
            <w:tcW w:w="5832" w:type="dxa"/>
            <w:shd w:val="clear" w:color="auto" w:fill="auto"/>
            <w:vAlign w:val="center"/>
          </w:tcPr>
          <w:p w:rsidR="00122536" w:rsidRDefault="004A0549">
            <w:pPr>
              <w:autoSpaceDE w:val="0"/>
              <w:autoSpaceDN w:val="0"/>
              <w:adjustRightInd w:val="0"/>
              <w:spacing w:line="276" w:lineRule="auto"/>
              <w:jc w:val="left"/>
              <w:rPr>
                <w:rFonts w:ascii="宋体" w:hAnsi="宋体" w:cs="仿宋"/>
                <w:color w:val="000000" w:themeColor="text1"/>
                <w:kern w:val="0"/>
                <w:szCs w:val="21"/>
              </w:rPr>
            </w:pPr>
            <w:r>
              <w:rPr>
                <w:rFonts w:ascii="宋体" w:hAnsi="宋体" w:cs="FangSong" w:hint="eastAsia"/>
                <w:color w:val="000000" w:themeColor="text1"/>
                <w:kern w:val="0"/>
                <w:szCs w:val="21"/>
              </w:rPr>
              <w:t>纺织材料基本常识及初步认识；纺织纤维品种认识；吸湿性、表征指标及测定；纤维基本结构与规格表示，细度测定；天然纤维及其性能检测与品质评定；化学纤维及其性能检测与品质评定；新型纺织纤维；纺织纤维鉴别；纱线品种认识；纱线结构与规格表示；纱线性能检测与品质评定；织物品种认识；织物结构与规格表示；织物性能检测与品质评定。</w:t>
            </w:r>
          </w:p>
        </w:tc>
      </w:tr>
      <w:tr w:rsidR="00122536">
        <w:trPr>
          <w:trHeight w:val="1080"/>
          <w:jc w:val="center"/>
        </w:trPr>
        <w:tc>
          <w:tcPr>
            <w:tcW w:w="840"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136"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lang w:eastAsia="zh-Hans"/>
              </w:rPr>
            </w:pPr>
            <w:r>
              <w:rPr>
                <w:rFonts w:ascii="宋体" w:hAnsi="宋体" w:cs="仿宋" w:hint="eastAsia"/>
                <w:color w:val="000000" w:themeColor="text1"/>
                <w:kern w:val="0"/>
                <w:szCs w:val="21"/>
                <w:lang w:eastAsia="zh-Hans"/>
              </w:rPr>
              <w:t>纺织品进出口业务与单证实务（一）</w:t>
            </w:r>
          </w:p>
        </w:tc>
        <w:tc>
          <w:tcPr>
            <w:tcW w:w="5832" w:type="dxa"/>
            <w:vMerge w:val="restart"/>
            <w:shd w:val="clear" w:color="auto" w:fill="auto"/>
            <w:vAlign w:val="center"/>
          </w:tcPr>
          <w:p w:rsidR="00122536" w:rsidRDefault="004A0549">
            <w:pPr>
              <w:autoSpaceDE w:val="0"/>
              <w:autoSpaceDN w:val="0"/>
              <w:adjustRightInd w:val="0"/>
              <w:spacing w:line="276" w:lineRule="auto"/>
              <w:jc w:val="left"/>
              <w:rPr>
                <w:rFonts w:ascii="宋体" w:hAnsi="宋体" w:cs="仿宋"/>
                <w:color w:val="000000" w:themeColor="text1"/>
                <w:kern w:val="0"/>
                <w:szCs w:val="21"/>
              </w:rPr>
            </w:pPr>
            <w:r>
              <w:rPr>
                <w:rFonts w:ascii="宋体" w:hAnsi="宋体" w:cs="FangSong" w:hint="eastAsia"/>
                <w:color w:val="000000" w:themeColor="text1"/>
                <w:kern w:val="0"/>
                <w:szCs w:val="21"/>
              </w:rPr>
              <w:t>通过本课程学习，要求学生能够熟练掌握国际货物买卖的特点、合同的基本内容以及有关的国际惯例和法律规则，掌握纺织品进出口贸易的基本业务程序和不同阶段的主要工作内容，初步掌握纺织服装类产品进出口贸易的基本技能，了解我国纺织品</w:t>
            </w:r>
            <w:proofErr w:type="gramStart"/>
            <w:r>
              <w:rPr>
                <w:rFonts w:ascii="宋体" w:hAnsi="宋体" w:cs="FangSong" w:hint="eastAsia"/>
                <w:color w:val="000000" w:themeColor="text1"/>
                <w:kern w:val="0"/>
                <w:szCs w:val="21"/>
              </w:rPr>
              <w:t>服装外贸</w:t>
            </w:r>
            <w:proofErr w:type="gramEnd"/>
            <w:r>
              <w:rPr>
                <w:rFonts w:ascii="宋体" w:hAnsi="宋体" w:cs="FangSong" w:hint="eastAsia"/>
                <w:color w:val="000000" w:themeColor="text1"/>
                <w:kern w:val="0"/>
                <w:szCs w:val="21"/>
              </w:rPr>
              <w:t>实践中使用较多的有关国际货物买卖的贸易方式，掌握</w:t>
            </w:r>
            <w:r>
              <w:rPr>
                <w:rFonts w:ascii="宋体" w:hAnsi="宋体" w:cs="FangSong"/>
                <w:color w:val="000000" w:themeColor="text1"/>
                <w:kern w:val="0"/>
                <w:szCs w:val="21"/>
              </w:rPr>
              <w:t>商务单证的知识、基本技能和单证制作技巧</w:t>
            </w:r>
            <w:r>
              <w:rPr>
                <w:rFonts w:ascii="宋体" w:hAnsi="宋体" w:cs="FangSong" w:hint="eastAsia"/>
                <w:color w:val="000000" w:themeColor="text1"/>
                <w:kern w:val="0"/>
                <w:szCs w:val="21"/>
              </w:rPr>
              <w:t>。</w:t>
            </w:r>
          </w:p>
        </w:tc>
      </w:tr>
      <w:tr w:rsidR="00122536">
        <w:trPr>
          <w:trHeight w:val="1080"/>
          <w:jc w:val="center"/>
        </w:trPr>
        <w:tc>
          <w:tcPr>
            <w:tcW w:w="840"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136"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lang w:eastAsia="zh-Hans"/>
              </w:rPr>
              <w:t>纺织品进出口业务与单证实务（二）</w:t>
            </w:r>
          </w:p>
        </w:tc>
        <w:tc>
          <w:tcPr>
            <w:tcW w:w="5832" w:type="dxa"/>
            <w:vMerge/>
            <w:shd w:val="clear" w:color="auto" w:fill="auto"/>
            <w:vAlign w:val="center"/>
          </w:tcPr>
          <w:p w:rsidR="00122536" w:rsidRDefault="00122536">
            <w:pPr>
              <w:autoSpaceDE w:val="0"/>
              <w:autoSpaceDN w:val="0"/>
              <w:adjustRightInd w:val="0"/>
              <w:spacing w:line="276" w:lineRule="auto"/>
              <w:jc w:val="left"/>
              <w:rPr>
                <w:rFonts w:ascii="宋体" w:hAnsi="宋体" w:cs="仿宋"/>
                <w:color w:val="000000" w:themeColor="text1"/>
                <w:kern w:val="0"/>
                <w:szCs w:val="21"/>
              </w:rPr>
            </w:pPr>
          </w:p>
        </w:tc>
      </w:tr>
      <w:tr w:rsidR="00122536">
        <w:trPr>
          <w:trHeight w:val="426"/>
          <w:jc w:val="center"/>
        </w:trPr>
        <w:tc>
          <w:tcPr>
            <w:tcW w:w="840"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136"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纺织品</w:t>
            </w:r>
            <w:r>
              <w:rPr>
                <w:rFonts w:ascii="宋体" w:hAnsi="宋体" w:cs="仿宋" w:hint="eastAsia"/>
                <w:color w:val="000000" w:themeColor="text1"/>
                <w:kern w:val="0"/>
                <w:szCs w:val="21"/>
                <w:lang w:eastAsia="zh-Hans"/>
              </w:rPr>
              <w:t>检测实务</w:t>
            </w:r>
          </w:p>
        </w:tc>
        <w:tc>
          <w:tcPr>
            <w:tcW w:w="5832" w:type="dxa"/>
            <w:shd w:val="clear" w:color="auto" w:fill="auto"/>
            <w:vAlign w:val="center"/>
          </w:tcPr>
          <w:p w:rsidR="00122536" w:rsidRDefault="004A0549">
            <w:pPr>
              <w:autoSpaceDE w:val="0"/>
              <w:autoSpaceDN w:val="0"/>
              <w:adjustRightInd w:val="0"/>
              <w:spacing w:line="276" w:lineRule="auto"/>
              <w:jc w:val="left"/>
              <w:rPr>
                <w:rFonts w:ascii="宋体" w:hAnsi="宋体" w:cs="仿宋"/>
                <w:color w:val="000000" w:themeColor="text1"/>
                <w:kern w:val="0"/>
                <w:szCs w:val="21"/>
              </w:rPr>
            </w:pPr>
            <w:r>
              <w:rPr>
                <w:rFonts w:ascii="宋体" w:hAnsi="宋体" w:cs="FangSong" w:hint="eastAsia"/>
                <w:color w:val="000000" w:themeColor="text1"/>
                <w:kern w:val="0"/>
                <w:szCs w:val="21"/>
              </w:rPr>
              <w:t>标准的基本知识、基本理论；纺织品检测相关国内国际标准；参照具体标准，进行纺织产品各项性能指标检测；检测数据统计、分析、评价；现代测试技术与表征；检测实务</w:t>
            </w:r>
            <w:r>
              <w:rPr>
                <w:rFonts w:ascii="宋体" w:hAnsi="宋体" w:cs="FangSong" w:hint="eastAsia"/>
                <w:color w:val="000000" w:themeColor="text1"/>
                <w:kern w:val="0"/>
                <w:szCs w:val="21"/>
                <w:lang w:eastAsia="zh-Hans"/>
              </w:rPr>
              <w:t>。</w:t>
            </w:r>
          </w:p>
        </w:tc>
      </w:tr>
      <w:tr w:rsidR="00122536">
        <w:trPr>
          <w:trHeight w:val="419"/>
          <w:jc w:val="center"/>
        </w:trPr>
        <w:tc>
          <w:tcPr>
            <w:tcW w:w="840"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lastRenderedPageBreak/>
              <w:t>5</w:t>
            </w:r>
          </w:p>
        </w:tc>
        <w:tc>
          <w:tcPr>
            <w:tcW w:w="2136" w:type="dxa"/>
            <w:shd w:val="clear" w:color="auto" w:fill="auto"/>
            <w:vAlign w:val="center"/>
          </w:tcPr>
          <w:p w:rsidR="00122536" w:rsidRDefault="004A0549">
            <w:pPr>
              <w:autoSpaceDE w:val="0"/>
              <w:autoSpaceDN w:val="0"/>
              <w:adjustRightInd w:val="0"/>
              <w:spacing w:line="276" w:lineRule="auto"/>
              <w:jc w:val="center"/>
              <w:rPr>
                <w:rFonts w:ascii="宋体" w:hAnsi="宋体" w:cs="仿宋"/>
                <w:color w:val="000000" w:themeColor="text1"/>
                <w:kern w:val="0"/>
                <w:szCs w:val="21"/>
                <w:lang w:eastAsia="zh-Hans"/>
              </w:rPr>
            </w:pPr>
            <w:r>
              <w:rPr>
                <w:rFonts w:ascii="宋体" w:hAnsi="宋体" w:cs="仿宋" w:hint="eastAsia"/>
                <w:color w:val="000000" w:themeColor="text1"/>
                <w:kern w:val="0"/>
                <w:szCs w:val="21"/>
                <w:lang w:eastAsia="zh-Hans"/>
              </w:rPr>
              <w:t>服装跟单理单</w:t>
            </w:r>
          </w:p>
        </w:tc>
        <w:tc>
          <w:tcPr>
            <w:tcW w:w="5832" w:type="dxa"/>
            <w:shd w:val="clear" w:color="auto" w:fill="auto"/>
            <w:vAlign w:val="center"/>
          </w:tcPr>
          <w:p w:rsidR="00122536" w:rsidRDefault="004A0549">
            <w:pPr>
              <w:autoSpaceDE w:val="0"/>
              <w:autoSpaceDN w:val="0"/>
              <w:adjustRightInd w:val="0"/>
              <w:spacing w:line="276" w:lineRule="auto"/>
              <w:jc w:val="left"/>
              <w:rPr>
                <w:rFonts w:ascii="宋体" w:hAnsi="宋体" w:cs="仿宋"/>
                <w:color w:val="000000" w:themeColor="text1"/>
                <w:kern w:val="0"/>
                <w:szCs w:val="21"/>
              </w:rPr>
            </w:pPr>
            <w:r>
              <w:rPr>
                <w:rFonts w:ascii="宋体" w:hAnsi="宋体" w:cs="仿宋" w:hint="eastAsia"/>
                <w:color w:val="000000" w:themeColor="text1"/>
                <w:kern w:val="0"/>
                <w:szCs w:val="21"/>
              </w:rPr>
              <w:t>通过本课程的教学，使学生了解理单、跟单的性质和要求；熟练掌握服装理单、跟单的基本流程；掌握各流程的操作方法、注意事项；熟悉相关服装专业知识；具有服装理单、跟单的独立操作能力：能编制合格的订单工艺文本，会进行FOB报价计算，能制订合理的抽样检查方案，能妥善处理服装生产各环节出现的问题等；能在服装企业和外贸公司从事服装技术、生产、管理和外贸等工作。</w:t>
            </w:r>
          </w:p>
        </w:tc>
      </w:tr>
    </w:tbl>
    <w:p w:rsidR="00122536" w:rsidRPr="00B409AF" w:rsidRDefault="004A0549" w:rsidP="00B409AF">
      <w:pPr>
        <w:spacing w:beforeLines="50" w:before="120" w:line="360" w:lineRule="auto"/>
        <w:ind w:firstLineChars="200" w:firstLine="480"/>
        <w:rPr>
          <w:rFonts w:eastAsia="黑体"/>
          <w:color w:val="000000" w:themeColor="text1"/>
          <w:sz w:val="24"/>
          <w:szCs w:val="32"/>
        </w:rPr>
      </w:pPr>
      <w:r w:rsidRPr="00B409AF">
        <w:rPr>
          <w:rFonts w:eastAsia="黑体"/>
          <w:color w:val="000000" w:themeColor="text1"/>
          <w:sz w:val="24"/>
          <w:szCs w:val="32"/>
        </w:rPr>
        <w:t>5.</w:t>
      </w:r>
      <w:r w:rsidRPr="00B409AF">
        <w:rPr>
          <w:rFonts w:eastAsia="黑体" w:hint="eastAsia"/>
          <w:color w:val="000000" w:themeColor="text1"/>
          <w:sz w:val="24"/>
          <w:szCs w:val="32"/>
        </w:rPr>
        <w:t>实践性教学环</w:t>
      </w:r>
      <w:r w:rsidRPr="00B409AF">
        <w:rPr>
          <w:rFonts w:eastAsia="黑体"/>
          <w:color w:val="000000" w:themeColor="text1"/>
          <w:sz w:val="24"/>
          <w:szCs w:val="32"/>
        </w:rPr>
        <w:t>节</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color w:val="000000" w:themeColor="text1"/>
          <w:kern w:val="0"/>
          <w:szCs w:val="24"/>
        </w:rPr>
        <w:t>开</w:t>
      </w:r>
      <w:r>
        <w:rPr>
          <w:rFonts w:asciiTheme="minorEastAsia" w:eastAsiaTheme="minorEastAsia" w:hAnsiTheme="minorEastAsia" w:cs="仿宋" w:hint="eastAsia"/>
          <w:color w:val="000000" w:themeColor="text1"/>
          <w:kern w:val="0"/>
          <w:szCs w:val="24"/>
          <w:lang w:eastAsia="zh-Hans"/>
        </w:rPr>
        <w:t>设棉纺技术课程设计、机织技术课程设计、毛纺工艺设计、织物结构设计与打样技能训练、</w:t>
      </w:r>
      <w:r>
        <w:rPr>
          <w:rFonts w:ascii="宋体" w:eastAsia="宋体" w:hAnsi="宋体" w:cs="FangSong" w:hint="eastAsia"/>
          <w:color w:val="000000" w:themeColor="text1"/>
          <w:kern w:val="0"/>
          <w:szCs w:val="24"/>
        </w:rPr>
        <w:t>纺织品检验检测实训、染色打样、</w:t>
      </w:r>
      <w:r>
        <w:rPr>
          <w:rFonts w:asciiTheme="minorEastAsia" w:eastAsiaTheme="minorEastAsia" w:hAnsiTheme="minorEastAsia" w:cs="仿宋" w:hint="eastAsia"/>
          <w:color w:val="000000" w:themeColor="text1"/>
          <w:kern w:val="0"/>
          <w:szCs w:val="24"/>
        </w:rPr>
        <w:t>毕业</w:t>
      </w:r>
      <w:r>
        <w:rPr>
          <w:rFonts w:asciiTheme="minorEastAsia" w:eastAsiaTheme="minorEastAsia" w:hAnsiTheme="minorEastAsia" w:cs="仿宋" w:hint="eastAsia"/>
          <w:color w:val="000000" w:themeColor="text1"/>
          <w:kern w:val="0"/>
          <w:szCs w:val="24"/>
          <w:lang w:eastAsia="zh-Hans"/>
        </w:rPr>
        <w:t>实习报告</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hint="eastAsia"/>
          <w:color w:val="000000" w:themeColor="text1"/>
          <w:kern w:val="0"/>
          <w:szCs w:val="24"/>
          <w:lang w:eastAsia="zh-Hans"/>
        </w:rPr>
        <w:t>纺织品检验与贸易</w:t>
      </w:r>
      <w:r>
        <w:rPr>
          <w:rFonts w:asciiTheme="minorEastAsia" w:eastAsiaTheme="minorEastAsia" w:hAnsiTheme="minorEastAsia" w:cs="仿宋" w:hint="eastAsia"/>
          <w:color w:val="000000" w:themeColor="text1"/>
          <w:kern w:val="0"/>
          <w:szCs w:val="24"/>
        </w:rPr>
        <w:t>）、顶岗实习</w:t>
      </w:r>
      <w:r>
        <w:rPr>
          <w:rFonts w:asciiTheme="minorEastAsia" w:eastAsiaTheme="minorEastAsia" w:hAnsiTheme="minorEastAsia" w:cs="仿宋" w:hint="eastAsia"/>
          <w:color w:val="000000" w:themeColor="text1"/>
          <w:kern w:val="0"/>
          <w:szCs w:val="24"/>
          <w:lang w:eastAsia="zh-Hans"/>
        </w:rPr>
        <w:t>（纺织品检验与贸易）</w:t>
      </w:r>
      <w:r>
        <w:rPr>
          <w:rFonts w:asciiTheme="minorEastAsia" w:eastAsiaTheme="minorEastAsia" w:hAnsiTheme="minorEastAsia" w:cs="仿宋" w:hint="eastAsia"/>
          <w:color w:val="000000" w:themeColor="text1"/>
          <w:kern w:val="0"/>
          <w:szCs w:val="24"/>
        </w:rPr>
        <w:t>等</w:t>
      </w:r>
      <w:r>
        <w:rPr>
          <w:rFonts w:asciiTheme="minorEastAsia" w:eastAsiaTheme="minorEastAsia" w:hAnsiTheme="minorEastAsia" w:cs="仿宋"/>
          <w:color w:val="000000" w:themeColor="text1"/>
          <w:kern w:val="0"/>
          <w:szCs w:val="24"/>
        </w:rPr>
        <w:t>8</w:t>
      </w:r>
      <w:r>
        <w:rPr>
          <w:rFonts w:asciiTheme="minorEastAsia" w:eastAsiaTheme="minorEastAsia" w:hAnsiTheme="minorEastAsia" w:cs="仿宋" w:hint="eastAsia"/>
          <w:color w:val="000000" w:themeColor="text1"/>
          <w:kern w:val="0"/>
          <w:szCs w:val="24"/>
        </w:rPr>
        <w:t>门专业实训</w:t>
      </w:r>
      <w:r>
        <w:rPr>
          <w:rFonts w:asciiTheme="minorEastAsia" w:eastAsiaTheme="minorEastAsia" w:hAnsiTheme="minorEastAsia" w:cs="仿宋"/>
          <w:color w:val="000000" w:themeColor="text1"/>
          <w:kern w:val="0"/>
          <w:szCs w:val="24"/>
        </w:rPr>
        <w:t>课程</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其</w:t>
      </w:r>
      <w:r>
        <w:rPr>
          <w:rFonts w:asciiTheme="minorEastAsia" w:eastAsiaTheme="minorEastAsia" w:hAnsiTheme="minorEastAsia" w:cs="仿宋" w:hint="eastAsia"/>
          <w:color w:val="000000" w:themeColor="text1"/>
          <w:kern w:val="0"/>
          <w:szCs w:val="24"/>
        </w:rPr>
        <w:t>中顶</w:t>
      </w:r>
      <w:r>
        <w:rPr>
          <w:rFonts w:asciiTheme="minorEastAsia" w:eastAsiaTheme="minorEastAsia" w:hAnsiTheme="minorEastAsia" w:cs="仿宋"/>
          <w:color w:val="000000" w:themeColor="text1"/>
          <w:kern w:val="0"/>
          <w:szCs w:val="24"/>
        </w:rPr>
        <w:t>岗实习严</w:t>
      </w:r>
      <w:r>
        <w:rPr>
          <w:rFonts w:asciiTheme="minorEastAsia" w:eastAsiaTheme="minorEastAsia" w:hAnsiTheme="minorEastAsia" w:cs="仿宋" w:hint="eastAsia"/>
          <w:color w:val="000000" w:themeColor="text1"/>
          <w:kern w:val="0"/>
          <w:szCs w:val="24"/>
        </w:rPr>
        <w:t>格</w:t>
      </w:r>
      <w:r>
        <w:rPr>
          <w:rFonts w:asciiTheme="minorEastAsia" w:eastAsiaTheme="minorEastAsia" w:hAnsiTheme="minorEastAsia" w:cs="仿宋"/>
          <w:color w:val="000000" w:themeColor="text1"/>
          <w:kern w:val="0"/>
          <w:szCs w:val="24"/>
        </w:rPr>
        <w:t>执行</w:t>
      </w:r>
      <w:r>
        <w:rPr>
          <w:rFonts w:asciiTheme="minorEastAsia" w:eastAsiaTheme="minorEastAsia" w:hAnsiTheme="minorEastAsia" w:cs="仿宋" w:hint="eastAsia"/>
          <w:bCs w:val="0"/>
          <w:color w:val="000000" w:themeColor="text1"/>
          <w:kern w:val="0"/>
          <w:szCs w:val="24"/>
        </w:rPr>
        <w:t>《沙洲职业工学院顶岗实习教学和学生管理工作规范》</w:t>
      </w:r>
      <w:r>
        <w:rPr>
          <w:rFonts w:asciiTheme="minorEastAsia" w:eastAsiaTheme="minorEastAsia" w:hAnsiTheme="minorEastAsia" w:cs="仿宋" w:hint="eastAsia"/>
          <w:color w:val="000000" w:themeColor="text1"/>
          <w:kern w:val="0"/>
          <w:szCs w:val="24"/>
        </w:rPr>
        <w:t>和国</w:t>
      </w:r>
      <w:r>
        <w:rPr>
          <w:rFonts w:asciiTheme="minorEastAsia" w:eastAsiaTheme="minorEastAsia" w:hAnsiTheme="minorEastAsia" w:cs="仿宋"/>
          <w:color w:val="000000" w:themeColor="text1"/>
          <w:kern w:val="0"/>
          <w:szCs w:val="24"/>
        </w:rPr>
        <w:t>家发</w:t>
      </w:r>
      <w:r>
        <w:rPr>
          <w:rFonts w:asciiTheme="minorEastAsia" w:eastAsiaTheme="minorEastAsia" w:hAnsiTheme="minorEastAsia" w:cs="仿宋" w:hint="eastAsia"/>
          <w:color w:val="000000" w:themeColor="text1"/>
          <w:kern w:val="0"/>
          <w:szCs w:val="24"/>
        </w:rPr>
        <w:t>布</w:t>
      </w:r>
      <w:r>
        <w:rPr>
          <w:rFonts w:asciiTheme="minorEastAsia" w:eastAsiaTheme="minorEastAsia" w:hAnsiTheme="minorEastAsia" w:cs="仿宋"/>
          <w:color w:val="000000" w:themeColor="text1"/>
          <w:kern w:val="0"/>
          <w:szCs w:val="24"/>
        </w:rPr>
        <w:t>的《</w:t>
      </w:r>
      <w:r>
        <w:rPr>
          <w:rFonts w:asciiTheme="minorEastAsia" w:eastAsiaTheme="minorEastAsia" w:hAnsiTheme="minorEastAsia" w:cs="仿宋" w:hint="eastAsia"/>
          <w:color w:val="000000" w:themeColor="text1"/>
          <w:kern w:val="0"/>
          <w:szCs w:val="24"/>
        </w:rPr>
        <w:t>高等职业学校</w:t>
      </w:r>
      <w:r>
        <w:rPr>
          <w:rFonts w:asciiTheme="minorEastAsia" w:eastAsiaTheme="minorEastAsia" w:hAnsiTheme="minorEastAsia" w:cs="仿宋" w:hint="eastAsia"/>
          <w:color w:val="000000" w:themeColor="text1"/>
          <w:kern w:val="0"/>
          <w:szCs w:val="24"/>
          <w:lang w:eastAsia="zh-Hans"/>
        </w:rPr>
        <w:t>纺织品检验与贸易</w:t>
      </w:r>
      <w:r>
        <w:rPr>
          <w:rFonts w:asciiTheme="minorEastAsia" w:eastAsiaTheme="minorEastAsia" w:hAnsiTheme="minorEastAsia" w:cs="仿宋" w:hint="eastAsia"/>
          <w:color w:val="000000" w:themeColor="text1"/>
          <w:kern w:val="0"/>
          <w:szCs w:val="24"/>
        </w:rPr>
        <w:t>专业顶岗实习标准》</w:t>
      </w:r>
      <w:r>
        <w:rPr>
          <w:rFonts w:asciiTheme="minorEastAsia" w:eastAsiaTheme="minorEastAsia" w:hAnsiTheme="minorEastAsia" w:cs="仿宋"/>
          <w:color w:val="000000" w:themeColor="text1"/>
          <w:kern w:val="0"/>
          <w:szCs w:val="24"/>
        </w:rPr>
        <w:t>。</w:t>
      </w:r>
    </w:p>
    <w:p w:rsidR="00122536" w:rsidRPr="00B409AF" w:rsidRDefault="004A0549" w:rsidP="00B409AF">
      <w:pPr>
        <w:spacing w:line="360" w:lineRule="auto"/>
        <w:ind w:firstLineChars="200" w:firstLine="480"/>
        <w:rPr>
          <w:rFonts w:eastAsia="黑体"/>
          <w:color w:val="000000" w:themeColor="text1"/>
          <w:sz w:val="24"/>
          <w:szCs w:val="32"/>
        </w:rPr>
      </w:pPr>
      <w:r w:rsidRPr="00B409AF">
        <w:rPr>
          <w:rFonts w:eastAsia="黑体"/>
          <w:color w:val="000000" w:themeColor="text1"/>
          <w:sz w:val="24"/>
          <w:szCs w:val="32"/>
        </w:rPr>
        <w:t>6</w:t>
      </w:r>
      <w:r w:rsidRPr="00B409AF">
        <w:rPr>
          <w:rFonts w:eastAsia="黑体" w:hint="eastAsia"/>
          <w:color w:val="000000" w:themeColor="text1"/>
          <w:sz w:val="24"/>
          <w:szCs w:val="32"/>
        </w:rPr>
        <w:t>.</w:t>
      </w:r>
      <w:r w:rsidRPr="00B409AF">
        <w:rPr>
          <w:rFonts w:eastAsia="黑体" w:hint="eastAsia"/>
          <w:color w:val="000000" w:themeColor="text1"/>
          <w:sz w:val="24"/>
          <w:szCs w:val="32"/>
        </w:rPr>
        <w:t>相</w:t>
      </w:r>
      <w:r w:rsidRPr="00B409AF">
        <w:rPr>
          <w:rFonts w:eastAsia="黑体"/>
          <w:color w:val="000000" w:themeColor="text1"/>
          <w:sz w:val="24"/>
          <w:szCs w:val="32"/>
        </w:rPr>
        <w:t>关要求</w:t>
      </w:r>
    </w:p>
    <w:p w:rsidR="00122536" w:rsidRDefault="004A054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color w:val="000000" w:themeColor="text1"/>
          <w:kern w:val="0"/>
          <w:szCs w:val="24"/>
        </w:rPr>
        <w:t>学</w:t>
      </w:r>
      <w:r>
        <w:rPr>
          <w:rFonts w:asciiTheme="minorEastAsia" w:eastAsiaTheme="minorEastAsia" w:hAnsiTheme="minorEastAsia" w:cs="仿宋"/>
          <w:color w:val="000000" w:themeColor="text1"/>
          <w:kern w:val="0"/>
          <w:szCs w:val="24"/>
        </w:rPr>
        <w:t>生可</w:t>
      </w:r>
      <w:r>
        <w:rPr>
          <w:rFonts w:asciiTheme="minorEastAsia" w:eastAsiaTheme="minorEastAsia" w:hAnsiTheme="minorEastAsia" w:cs="仿宋" w:hint="eastAsia"/>
          <w:color w:val="000000" w:themeColor="text1"/>
          <w:kern w:val="0"/>
          <w:szCs w:val="24"/>
        </w:rPr>
        <w:t>选</w:t>
      </w:r>
      <w:r>
        <w:rPr>
          <w:rFonts w:asciiTheme="minorEastAsia" w:eastAsiaTheme="minorEastAsia" w:hAnsiTheme="minorEastAsia" w:cs="仿宋"/>
          <w:color w:val="000000" w:themeColor="text1"/>
          <w:kern w:val="0"/>
          <w:szCs w:val="24"/>
        </w:rPr>
        <w:t>修普通话教程</w:t>
      </w:r>
      <w:r>
        <w:rPr>
          <w:rFonts w:asciiTheme="minorEastAsia" w:eastAsiaTheme="minorEastAsia" w:hAnsiTheme="minorEastAsia" w:cs="仿宋" w:hint="eastAsia"/>
          <w:color w:val="000000" w:themeColor="text1"/>
          <w:kern w:val="0"/>
          <w:szCs w:val="24"/>
        </w:rPr>
        <w:t>网</w:t>
      </w:r>
      <w:r>
        <w:rPr>
          <w:rFonts w:asciiTheme="minorEastAsia" w:eastAsiaTheme="minorEastAsia" w:hAnsiTheme="minorEastAsia" w:cs="仿宋"/>
          <w:color w:val="000000" w:themeColor="text1"/>
          <w:kern w:val="0"/>
          <w:szCs w:val="24"/>
        </w:rPr>
        <w:t>络课程</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计1</w:t>
      </w:r>
      <w:r>
        <w:rPr>
          <w:rFonts w:asciiTheme="minorEastAsia" w:eastAsiaTheme="minorEastAsia" w:hAnsiTheme="minorEastAsia" w:cs="仿宋" w:hint="eastAsia"/>
          <w:color w:val="000000" w:themeColor="text1"/>
          <w:kern w:val="0"/>
          <w:szCs w:val="24"/>
        </w:rPr>
        <w:t>学</w:t>
      </w:r>
      <w:r>
        <w:rPr>
          <w:rFonts w:asciiTheme="minorEastAsia" w:eastAsiaTheme="minorEastAsia" w:hAnsiTheme="minorEastAsia" w:cs="仿宋"/>
          <w:color w:val="000000" w:themeColor="text1"/>
          <w:kern w:val="0"/>
          <w:szCs w:val="24"/>
        </w:rPr>
        <w:t>分</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并依照《江苏省实施（中华人民共和国国家通用语言文字法）办法》参加普通话水平测试</w:t>
      </w:r>
      <w:r>
        <w:rPr>
          <w:rFonts w:asciiTheme="minorEastAsia" w:eastAsiaTheme="minorEastAsia" w:hAnsiTheme="minorEastAsia" w:cs="仿宋" w:hint="eastAsia"/>
          <w:color w:val="000000" w:themeColor="text1"/>
          <w:kern w:val="0"/>
          <w:szCs w:val="24"/>
        </w:rPr>
        <w:t>并获</w:t>
      </w:r>
      <w:r>
        <w:rPr>
          <w:rFonts w:asciiTheme="minorEastAsia" w:eastAsiaTheme="minorEastAsia" w:hAnsiTheme="minorEastAsia" w:cs="仿宋"/>
          <w:color w:val="000000" w:themeColor="text1"/>
          <w:kern w:val="0"/>
          <w:szCs w:val="24"/>
        </w:rPr>
        <w:t>取普通话等级证书</w:t>
      </w:r>
      <w:r>
        <w:rPr>
          <w:rFonts w:asciiTheme="minorEastAsia" w:eastAsiaTheme="minorEastAsia" w:hAnsiTheme="minorEastAsia" w:cs="仿宋" w:hint="eastAsia"/>
          <w:color w:val="000000" w:themeColor="text1"/>
          <w:kern w:val="0"/>
          <w:szCs w:val="24"/>
        </w:rPr>
        <w:t>；学</w:t>
      </w:r>
      <w:r>
        <w:rPr>
          <w:rFonts w:asciiTheme="minorEastAsia" w:eastAsiaTheme="minorEastAsia" w:hAnsiTheme="minorEastAsia" w:cs="仿宋"/>
          <w:color w:val="000000" w:themeColor="text1"/>
          <w:kern w:val="0"/>
          <w:szCs w:val="24"/>
        </w:rPr>
        <w:t>生应</w:t>
      </w:r>
      <w:r>
        <w:rPr>
          <w:rFonts w:asciiTheme="minorEastAsia" w:eastAsiaTheme="minorEastAsia" w:hAnsiTheme="minorEastAsia" w:cs="仿宋" w:hint="eastAsia"/>
          <w:color w:val="000000" w:themeColor="text1"/>
          <w:kern w:val="0"/>
          <w:szCs w:val="24"/>
        </w:rPr>
        <w:t>在第2学期参加高等学校英语应用能力（A级或B级）考试，在第2学期参加全国计算机等级（一级，计算机基础及MS Office应</w:t>
      </w:r>
      <w:r>
        <w:rPr>
          <w:rFonts w:asciiTheme="minorEastAsia" w:eastAsiaTheme="minorEastAsia" w:hAnsiTheme="minorEastAsia" w:cs="仿宋" w:hint="eastAsia"/>
          <w:kern w:val="0"/>
          <w:szCs w:val="24"/>
        </w:rPr>
        <w:t>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rsidR="00122536" w:rsidRDefault="004A0549">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w:t>
      </w:r>
      <w:r>
        <w:rPr>
          <w:rFonts w:asciiTheme="minorEastAsia" w:eastAsiaTheme="minorEastAsia" w:hAnsiTheme="minorEastAsia" w:cs="仿宋" w:hint="eastAsia"/>
          <w:kern w:val="0"/>
          <w:sz w:val="24"/>
          <w:szCs w:val="24"/>
          <w:lang w:eastAsia="zh-Hans"/>
        </w:rPr>
        <w:t>染色打样工高级资格</w:t>
      </w:r>
      <w:r>
        <w:rPr>
          <w:rFonts w:asciiTheme="minorEastAsia" w:eastAsiaTheme="minorEastAsia" w:hAnsiTheme="minorEastAsia" w:cs="仿宋" w:hint="eastAsia"/>
          <w:kern w:val="0"/>
          <w:sz w:val="24"/>
          <w:szCs w:val="24"/>
        </w:rPr>
        <w:t>证书</w:t>
      </w:r>
    </w:p>
    <w:p w:rsidR="00122536" w:rsidRDefault="004A0549">
      <w:pPr>
        <w:spacing w:line="360" w:lineRule="auto"/>
        <w:ind w:firstLineChars="200" w:firstLine="480"/>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w:t>
      </w:r>
      <w:r>
        <w:rPr>
          <w:rFonts w:asciiTheme="minorEastAsia" w:eastAsiaTheme="minorEastAsia" w:hAnsiTheme="minorEastAsia" w:cs="仿宋" w:hint="eastAsia"/>
          <w:kern w:val="0"/>
          <w:sz w:val="24"/>
          <w:szCs w:val="24"/>
          <w:lang w:eastAsia="zh-Hans"/>
        </w:rPr>
        <w:t>纤维检验工高级资格</w:t>
      </w:r>
      <w:r>
        <w:rPr>
          <w:rFonts w:asciiTheme="minorEastAsia" w:eastAsiaTheme="minorEastAsia" w:hAnsiTheme="minorEastAsia" w:cs="仿宋" w:hint="eastAsia"/>
          <w:kern w:val="0"/>
          <w:sz w:val="24"/>
          <w:szCs w:val="24"/>
        </w:rPr>
        <w:t>证书</w:t>
      </w:r>
    </w:p>
    <w:p w:rsidR="00122536" w:rsidRDefault="004A0549">
      <w:pPr>
        <w:pStyle w:val="2"/>
        <w:spacing w:beforeLines="0" w:line="360" w:lineRule="auto"/>
        <w:ind w:firstLine="482"/>
        <w:rPr>
          <w:b/>
          <w:szCs w:val="24"/>
        </w:rPr>
      </w:pPr>
      <w:r>
        <w:rPr>
          <w:rFonts w:hint="eastAsia"/>
          <w:b/>
          <w:szCs w:val="24"/>
        </w:rPr>
        <w:t>（二</w:t>
      </w:r>
      <w:r>
        <w:rPr>
          <w:b/>
          <w:szCs w:val="24"/>
        </w:rPr>
        <w:t>）</w:t>
      </w:r>
      <w:r>
        <w:rPr>
          <w:rFonts w:hint="eastAsia"/>
          <w:b/>
          <w:szCs w:val="24"/>
        </w:rPr>
        <w:t>学时</w:t>
      </w:r>
      <w:r>
        <w:rPr>
          <w:b/>
          <w:szCs w:val="24"/>
        </w:rPr>
        <w:t>安排</w:t>
      </w:r>
    </w:p>
    <w:p w:rsidR="00122536" w:rsidRDefault="004A0549">
      <w:pPr>
        <w:pStyle w:val="2"/>
        <w:keepNext w:val="0"/>
        <w:keepLines w:val="0"/>
        <w:spacing w:beforeLines="0" w:line="360" w:lineRule="auto"/>
        <w:ind w:firstLine="480"/>
      </w:pPr>
      <w:r>
        <w:rPr>
          <w:rFonts w:asciiTheme="minorEastAsia" w:eastAsiaTheme="minorEastAsia" w:hAnsiTheme="minorEastAsia" w:cs="仿宋" w:hint="eastAsia"/>
          <w:kern w:val="0"/>
          <w:szCs w:val="24"/>
        </w:rPr>
        <w:t>总学时为</w:t>
      </w:r>
      <w:r>
        <w:rPr>
          <w:rFonts w:asciiTheme="minorEastAsia" w:eastAsiaTheme="minorEastAsia" w:hAnsiTheme="minorEastAsia" w:cs="仿宋"/>
          <w:kern w:val="0"/>
          <w:szCs w:val="24"/>
        </w:rPr>
        <w:t>2536</w:t>
      </w:r>
      <w:r>
        <w:rPr>
          <w:rFonts w:asciiTheme="minorEastAsia" w:eastAsiaTheme="minorEastAsia" w:hAnsiTheme="minorEastAsia" w:cs="仿宋" w:hint="eastAsia"/>
          <w:kern w:val="0"/>
          <w:szCs w:val="24"/>
        </w:rPr>
        <w:t>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总学时656</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学时25.87</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为51.74</w:t>
      </w:r>
      <w:r>
        <w:rPr>
          <w:rFonts w:asciiTheme="minorEastAsia" w:eastAsiaTheme="minorEastAsia" w:hAnsiTheme="minorEastAsia" w:cs="仿宋" w:hint="eastAsia"/>
          <w:kern w:val="0"/>
          <w:szCs w:val="24"/>
        </w:rPr>
        <w:t>%。顶岗实习累计时间为半年，专业拓展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为10.09</w:t>
      </w:r>
      <w:r>
        <w:rPr>
          <w:rFonts w:asciiTheme="minorEastAsia" w:eastAsiaTheme="minorEastAsia" w:hAnsiTheme="minorEastAsia" w:cs="仿宋" w:hint="eastAsia"/>
          <w:kern w:val="0"/>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86"/>
        <w:gridCol w:w="558"/>
        <w:gridCol w:w="1460"/>
        <w:gridCol w:w="647"/>
        <w:gridCol w:w="647"/>
        <w:gridCol w:w="6"/>
        <w:gridCol w:w="642"/>
        <w:gridCol w:w="647"/>
        <w:gridCol w:w="13"/>
        <w:gridCol w:w="634"/>
        <w:gridCol w:w="647"/>
        <w:gridCol w:w="734"/>
        <w:gridCol w:w="1015"/>
      </w:tblGrid>
      <w:tr w:rsidR="00122536" w:rsidTr="00B409AF">
        <w:trPr>
          <w:trHeight w:val="454"/>
          <w:jc w:val="center"/>
        </w:trPr>
        <w:tc>
          <w:tcPr>
            <w:tcW w:w="1623" w:type="pct"/>
            <w:gridSpan w:val="3"/>
            <w:tcBorders>
              <w:bottom w:val="single" w:sz="12" w:space="0" w:color="auto"/>
              <w:right w:val="single" w:sz="12" w:space="0" w:color="auto"/>
              <w:tl2br w:val="single" w:sz="12" w:space="0" w:color="auto"/>
            </w:tcBorders>
            <w:tcMar>
              <w:left w:w="0" w:type="dxa"/>
              <w:right w:w="0" w:type="dxa"/>
            </w:tcMar>
            <w:vAlign w:val="bottom"/>
          </w:tcPr>
          <w:p w:rsidR="00122536" w:rsidRPr="00B409AF" w:rsidRDefault="004A0549">
            <w:pPr>
              <w:snapToGrid w:val="0"/>
              <w:spacing w:line="260" w:lineRule="exact"/>
              <w:jc w:val="right"/>
              <w:rPr>
                <w:rFonts w:ascii="方正小标宋简体" w:eastAsia="方正小标宋简体" w:hAnsi="宋体"/>
                <w:sz w:val="18"/>
                <w:szCs w:val="18"/>
              </w:rPr>
            </w:pPr>
            <w:r w:rsidRPr="00B409AF">
              <w:rPr>
                <w:rFonts w:ascii="方正小标宋简体" w:eastAsia="方正小标宋简体" w:hAnsi="宋体" w:hint="eastAsia"/>
                <w:sz w:val="18"/>
                <w:szCs w:val="18"/>
              </w:rPr>
              <w:t xml:space="preserve">学期 </w:t>
            </w:r>
          </w:p>
          <w:p w:rsidR="00122536" w:rsidRPr="00B409AF" w:rsidRDefault="004A0549">
            <w:pPr>
              <w:snapToGrid w:val="0"/>
              <w:spacing w:line="260" w:lineRule="exact"/>
              <w:jc w:val="center"/>
              <w:rPr>
                <w:rFonts w:eastAsia="方正小标宋简体"/>
                <w:sz w:val="18"/>
                <w:szCs w:val="18"/>
              </w:rPr>
            </w:pPr>
            <w:r w:rsidRPr="00B409AF">
              <w:rPr>
                <w:rFonts w:ascii="方正小标宋简体" w:eastAsia="方正小标宋简体" w:hAnsi="宋体" w:hint="eastAsia"/>
                <w:sz w:val="18"/>
                <w:szCs w:val="18"/>
              </w:rPr>
              <w:t xml:space="preserve"> </w:t>
            </w:r>
            <w:proofErr w:type="gramStart"/>
            <w:r w:rsidRPr="00B409AF">
              <w:rPr>
                <w:rFonts w:ascii="方正小标宋简体" w:eastAsia="方正小标宋简体" w:hAnsi="宋体" w:hint="eastAsia"/>
                <w:sz w:val="18"/>
                <w:szCs w:val="18"/>
              </w:rPr>
              <w:t>课类</w:t>
            </w:r>
            <w:proofErr w:type="gramEnd"/>
          </w:p>
        </w:tc>
        <w:tc>
          <w:tcPr>
            <w:tcW w:w="388" w:type="pct"/>
            <w:tcBorders>
              <w:left w:val="single" w:sz="12" w:space="0" w:color="auto"/>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一</w:t>
            </w:r>
            <w:proofErr w:type="gramStart"/>
            <w:r w:rsidRPr="00B409AF">
              <w:rPr>
                <w:rFonts w:eastAsia="方正小标宋简体"/>
                <w:sz w:val="18"/>
                <w:szCs w:val="18"/>
              </w:rPr>
              <w:t>1</w:t>
            </w:r>
            <w:proofErr w:type="gramEnd"/>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一</w:t>
            </w:r>
            <w:proofErr w:type="gramStart"/>
            <w:r w:rsidRPr="00B409AF">
              <w:rPr>
                <w:rFonts w:eastAsia="方正小标宋简体"/>
                <w:sz w:val="18"/>
                <w:szCs w:val="18"/>
              </w:rPr>
              <w:t>2</w:t>
            </w:r>
            <w:proofErr w:type="gramEnd"/>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二</w:t>
            </w:r>
            <w:proofErr w:type="gramStart"/>
            <w:r w:rsidRPr="00B409AF">
              <w:rPr>
                <w:rFonts w:eastAsia="方正小标宋简体"/>
                <w:sz w:val="18"/>
                <w:szCs w:val="18"/>
              </w:rPr>
              <w:t>1</w:t>
            </w:r>
            <w:proofErr w:type="gramEnd"/>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二</w:t>
            </w:r>
            <w:proofErr w:type="gramStart"/>
            <w:r w:rsidRPr="00B409AF">
              <w:rPr>
                <w:rFonts w:eastAsia="方正小标宋简体"/>
                <w:sz w:val="18"/>
                <w:szCs w:val="18"/>
              </w:rPr>
              <w:t>2</w:t>
            </w:r>
            <w:proofErr w:type="gramEnd"/>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三</w:t>
            </w:r>
            <w:proofErr w:type="gramStart"/>
            <w:r w:rsidRPr="00B409AF">
              <w:rPr>
                <w:rFonts w:eastAsia="方正小标宋简体"/>
                <w:sz w:val="18"/>
                <w:szCs w:val="18"/>
              </w:rPr>
              <w:t>1</w:t>
            </w:r>
            <w:proofErr w:type="gramEnd"/>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三</w:t>
            </w:r>
            <w:proofErr w:type="gramStart"/>
            <w:r w:rsidRPr="00B409AF">
              <w:rPr>
                <w:rFonts w:eastAsia="方正小标宋简体"/>
                <w:sz w:val="18"/>
                <w:szCs w:val="18"/>
              </w:rPr>
              <w:t>2</w:t>
            </w:r>
            <w:proofErr w:type="gramEnd"/>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总计</w:t>
            </w:r>
          </w:p>
        </w:tc>
        <w:tc>
          <w:tcPr>
            <w:tcW w:w="609"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eastAsia="方正小标宋简体"/>
                <w:sz w:val="18"/>
                <w:szCs w:val="18"/>
              </w:rPr>
            </w:pPr>
            <w:r w:rsidRPr="00B409AF">
              <w:rPr>
                <w:rFonts w:eastAsia="方正小标宋简体"/>
                <w:sz w:val="18"/>
                <w:szCs w:val="18"/>
              </w:rPr>
              <w:t>百分比</w:t>
            </w:r>
          </w:p>
        </w:tc>
      </w:tr>
      <w:tr w:rsidR="00122536" w:rsidTr="00B409AF">
        <w:trPr>
          <w:trHeight w:val="454"/>
          <w:jc w:val="center"/>
        </w:trPr>
        <w:tc>
          <w:tcPr>
            <w:tcW w:w="412" w:type="pct"/>
            <w:vMerge w:val="restart"/>
            <w:tcBorders>
              <w:top w:val="single" w:sz="12" w:space="0" w:color="auto"/>
              <w:bottom w:val="single" w:sz="12" w:space="0" w:color="auto"/>
              <w:right w:val="single" w:sz="4" w:space="0" w:color="auto"/>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底层共享课程</w:t>
            </w:r>
          </w:p>
        </w:tc>
        <w:tc>
          <w:tcPr>
            <w:tcW w:w="121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公共基础课</w:t>
            </w:r>
          </w:p>
        </w:tc>
        <w:tc>
          <w:tcPr>
            <w:tcW w:w="388" w:type="pct"/>
            <w:tcBorders>
              <w:left w:val="single" w:sz="4" w:space="0" w:color="auto"/>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280</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280</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24</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24</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48</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656</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25.87</w:t>
            </w:r>
          </w:p>
        </w:tc>
      </w:tr>
      <w:tr w:rsidR="00122536" w:rsidTr="00B409AF">
        <w:trPr>
          <w:trHeight w:val="454"/>
          <w:jc w:val="center"/>
        </w:trPr>
        <w:tc>
          <w:tcPr>
            <w:tcW w:w="412" w:type="pct"/>
            <w:vMerge/>
            <w:tcBorders>
              <w:top w:val="single" w:sz="12" w:space="0" w:color="auto"/>
              <w:right w:val="single" w:sz="4" w:space="0" w:color="auto"/>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121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专业共享课</w:t>
            </w:r>
          </w:p>
        </w:tc>
        <w:tc>
          <w:tcPr>
            <w:tcW w:w="388" w:type="pct"/>
            <w:tcBorders>
              <w:left w:val="single" w:sz="4" w:space="0" w:color="auto"/>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80</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32</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32</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64</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208</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8.20</w:t>
            </w:r>
          </w:p>
        </w:tc>
      </w:tr>
      <w:tr w:rsidR="00122536" w:rsidTr="00B409AF">
        <w:trPr>
          <w:trHeight w:val="454"/>
          <w:jc w:val="center"/>
        </w:trPr>
        <w:tc>
          <w:tcPr>
            <w:tcW w:w="412" w:type="pct"/>
            <w:vMerge w:val="restart"/>
            <w:tcBorders>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lastRenderedPageBreak/>
              <w:t>中层专项课程</w:t>
            </w:r>
          </w:p>
        </w:tc>
        <w:tc>
          <w:tcPr>
            <w:tcW w:w="1211" w:type="pct"/>
            <w:gridSpan w:val="2"/>
            <w:tcBorders>
              <w:top w:val="single" w:sz="4" w:space="0" w:color="auto"/>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专业方向课</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56</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112</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96</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264</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10.41</w:t>
            </w:r>
          </w:p>
        </w:tc>
      </w:tr>
      <w:tr w:rsidR="00122536" w:rsidTr="00B409AF">
        <w:trPr>
          <w:trHeight w:val="454"/>
          <w:jc w:val="center"/>
        </w:trPr>
        <w:tc>
          <w:tcPr>
            <w:tcW w:w="412" w:type="pct"/>
            <w:vMerge/>
            <w:tcBorders>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1211" w:type="pct"/>
            <w:gridSpan w:val="2"/>
            <w:tcBorders>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专业实践课</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24</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24</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72</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120</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24</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264</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10.41</w:t>
            </w:r>
          </w:p>
        </w:tc>
      </w:tr>
      <w:tr w:rsidR="00122536" w:rsidTr="00B409AF">
        <w:trPr>
          <w:trHeight w:val="454"/>
          <w:jc w:val="center"/>
        </w:trPr>
        <w:tc>
          <w:tcPr>
            <w:tcW w:w="412" w:type="pct"/>
            <w:vMerge w:val="restart"/>
            <w:tcBorders>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高层互选课程</w:t>
            </w:r>
          </w:p>
        </w:tc>
        <w:tc>
          <w:tcPr>
            <w:tcW w:w="1211" w:type="pct"/>
            <w:gridSpan w:val="2"/>
            <w:tcBorders>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专业拓展必修课</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0</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80</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176</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112</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136</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384</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888</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35.02</w:t>
            </w:r>
          </w:p>
        </w:tc>
      </w:tr>
      <w:tr w:rsidR="00122536" w:rsidTr="00B409AF">
        <w:trPr>
          <w:trHeight w:val="454"/>
          <w:jc w:val="center"/>
        </w:trPr>
        <w:tc>
          <w:tcPr>
            <w:tcW w:w="412" w:type="pct"/>
            <w:vMerge/>
            <w:tcBorders>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1211" w:type="pct"/>
            <w:gridSpan w:val="2"/>
            <w:tcBorders>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专业拓展选修课</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91"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84"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96"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8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128</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5.05</w:t>
            </w:r>
          </w:p>
        </w:tc>
      </w:tr>
      <w:tr w:rsidR="00122536" w:rsidTr="00B409AF">
        <w:trPr>
          <w:trHeight w:val="454"/>
          <w:jc w:val="center"/>
        </w:trPr>
        <w:tc>
          <w:tcPr>
            <w:tcW w:w="412" w:type="pct"/>
            <w:vMerge/>
            <w:tcBorders>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335" w:type="pct"/>
            <w:vMerge w:val="restart"/>
            <w:tcBorders>
              <w:tl2br w:val="nil"/>
              <w:tr2bl w:val="nil"/>
            </w:tcBorders>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公共拓展选修课</w:t>
            </w:r>
          </w:p>
        </w:tc>
        <w:tc>
          <w:tcPr>
            <w:tcW w:w="876"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创新创业选修课</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91"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84"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96"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8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32</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1.26</w:t>
            </w:r>
          </w:p>
        </w:tc>
      </w:tr>
      <w:tr w:rsidR="00122536" w:rsidTr="00B409AF">
        <w:trPr>
          <w:trHeight w:val="454"/>
          <w:jc w:val="center"/>
        </w:trPr>
        <w:tc>
          <w:tcPr>
            <w:tcW w:w="412" w:type="pct"/>
            <w:vMerge/>
            <w:tcBorders>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335" w:type="pct"/>
            <w:vMerge/>
            <w:tcBorders>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876"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艺术限定性选修课</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91"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84"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96"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8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32</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1.26</w:t>
            </w:r>
          </w:p>
        </w:tc>
      </w:tr>
      <w:tr w:rsidR="00122536" w:rsidTr="00B409AF">
        <w:trPr>
          <w:trHeight w:val="454"/>
          <w:jc w:val="center"/>
        </w:trPr>
        <w:tc>
          <w:tcPr>
            <w:tcW w:w="412" w:type="pct"/>
            <w:vMerge/>
            <w:tcBorders>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335" w:type="pct"/>
            <w:vMerge/>
            <w:tcBorders>
              <w:tl2br w:val="nil"/>
              <w:tr2bl w:val="nil"/>
            </w:tcBorders>
            <w:vAlign w:val="center"/>
          </w:tcPr>
          <w:p w:rsidR="00122536" w:rsidRPr="00B409AF" w:rsidRDefault="00122536">
            <w:pPr>
              <w:snapToGrid w:val="0"/>
              <w:spacing w:line="260" w:lineRule="exact"/>
              <w:jc w:val="center"/>
              <w:rPr>
                <w:rFonts w:asciiTheme="minorEastAsia" w:eastAsiaTheme="minorEastAsia" w:hAnsiTheme="minorEastAsia"/>
                <w:b/>
                <w:sz w:val="18"/>
                <w:szCs w:val="18"/>
              </w:rPr>
            </w:pPr>
          </w:p>
        </w:tc>
        <w:tc>
          <w:tcPr>
            <w:tcW w:w="876"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b/>
                <w:sz w:val="18"/>
                <w:szCs w:val="18"/>
              </w:rPr>
            </w:pPr>
            <w:r w:rsidRPr="00B409AF">
              <w:rPr>
                <w:rFonts w:asciiTheme="minorEastAsia" w:eastAsiaTheme="minorEastAsia" w:hAnsiTheme="minorEastAsia" w:hint="eastAsia"/>
                <w:b/>
                <w:sz w:val="18"/>
                <w:szCs w:val="18"/>
              </w:rPr>
              <w:t>普通公共选修课</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91"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84"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396"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8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32</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64</w:t>
            </w:r>
          </w:p>
        </w:tc>
        <w:tc>
          <w:tcPr>
            <w:tcW w:w="609" w:type="pct"/>
            <w:tcBorders>
              <w:tl2br w:val="nil"/>
              <w:tr2bl w:val="nil"/>
            </w:tcBorders>
            <w:tcMar>
              <w:left w:w="0" w:type="dxa"/>
              <w:right w:w="0" w:type="dxa"/>
            </w:tcMar>
            <w:vAlign w:val="center"/>
          </w:tcPr>
          <w:p w:rsidR="00122536" w:rsidRPr="00B409AF" w:rsidRDefault="004A0549">
            <w:pPr>
              <w:widowControl/>
              <w:jc w:val="center"/>
              <w:textAlignment w:val="center"/>
              <w:rPr>
                <w:rFonts w:asciiTheme="minorEastAsia" w:eastAsiaTheme="minorEastAsia" w:hAnsiTheme="minorEastAsia" w:cs="Times New Roman Regular"/>
                <w:sz w:val="18"/>
                <w:szCs w:val="18"/>
              </w:rPr>
            </w:pPr>
            <w:r w:rsidRPr="00B409AF">
              <w:rPr>
                <w:rFonts w:asciiTheme="minorEastAsia" w:eastAsiaTheme="minorEastAsia" w:hAnsiTheme="minorEastAsia" w:cs="Times New Roman Regular"/>
                <w:color w:val="000000"/>
                <w:kern w:val="0"/>
                <w:sz w:val="18"/>
                <w:szCs w:val="18"/>
                <w:lang w:bidi="ar"/>
              </w:rPr>
              <w:t>2.52</w:t>
            </w:r>
          </w:p>
        </w:tc>
      </w:tr>
      <w:tr w:rsidR="00122536" w:rsidTr="00B409AF">
        <w:trPr>
          <w:trHeight w:val="454"/>
          <w:jc w:val="center"/>
        </w:trPr>
        <w:tc>
          <w:tcPr>
            <w:tcW w:w="747"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方正小标宋简体" w:eastAsia="方正小标宋简体" w:hAnsi="宋体"/>
                <w:sz w:val="18"/>
                <w:szCs w:val="18"/>
              </w:rPr>
            </w:pPr>
            <w:r w:rsidRPr="00B409AF">
              <w:rPr>
                <w:rFonts w:ascii="方正小标宋简体" w:eastAsia="方正小标宋简体" w:hAnsi="宋体" w:hint="eastAsia"/>
                <w:sz w:val="18"/>
                <w:szCs w:val="18"/>
              </w:rPr>
              <w:t>小  计</w:t>
            </w:r>
          </w:p>
        </w:tc>
        <w:tc>
          <w:tcPr>
            <w:tcW w:w="876" w:type="pct"/>
            <w:tcBorders>
              <w:tl2br w:val="nil"/>
              <w:tr2bl w:val="nil"/>
            </w:tcBorders>
            <w:tcMar>
              <w:left w:w="0" w:type="dxa"/>
              <w:right w:w="0" w:type="dxa"/>
            </w:tcMar>
            <w:vAlign w:val="center"/>
          </w:tcPr>
          <w:p w:rsidR="00122536" w:rsidRPr="00B409AF" w:rsidRDefault="00122536">
            <w:pPr>
              <w:snapToGrid w:val="0"/>
              <w:spacing w:line="260" w:lineRule="exact"/>
              <w:jc w:val="center"/>
              <w:rPr>
                <w:sz w:val="18"/>
                <w:szCs w:val="18"/>
              </w:rPr>
            </w:pP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384</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448</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424</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464</w:t>
            </w:r>
          </w:p>
        </w:tc>
        <w:tc>
          <w:tcPr>
            <w:tcW w:w="388" w:type="pct"/>
            <w:gridSpan w:val="2"/>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432</w:t>
            </w:r>
          </w:p>
        </w:tc>
        <w:tc>
          <w:tcPr>
            <w:tcW w:w="388"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384</w:t>
            </w:r>
          </w:p>
        </w:tc>
        <w:tc>
          <w:tcPr>
            <w:tcW w:w="440"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2536</w:t>
            </w:r>
          </w:p>
        </w:tc>
        <w:tc>
          <w:tcPr>
            <w:tcW w:w="609" w:type="pct"/>
            <w:tcBorders>
              <w:tl2br w:val="nil"/>
              <w:tr2bl w:val="nil"/>
            </w:tcBorders>
            <w:tcMar>
              <w:left w:w="0" w:type="dxa"/>
              <w:right w:w="0" w:type="dxa"/>
            </w:tcMar>
            <w:vAlign w:val="center"/>
          </w:tcPr>
          <w:p w:rsidR="00122536" w:rsidRPr="00B409AF" w:rsidRDefault="004A0549">
            <w:pPr>
              <w:snapToGrid w:val="0"/>
              <w:spacing w:line="260" w:lineRule="exact"/>
              <w:jc w:val="center"/>
              <w:rPr>
                <w:rFonts w:asciiTheme="minorEastAsia" w:eastAsiaTheme="minorEastAsia" w:hAnsiTheme="minorEastAsia"/>
                <w:sz w:val="18"/>
                <w:szCs w:val="18"/>
              </w:rPr>
            </w:pPr>
            <w:r w:rsidRPr="00B409AF">
              <w:rPr>
                <w:rFonts w:asciiTheme="minorEastAsia" w:eastAsiaTheme="minorEastAsia" w:hAnsiTheme="minorEastAsia"/>
                <w:sz w:val="18"/>
                <w:szCs w:val="18"/>
              </w:rPr>
              <w:t>100</w:t>
            </w:r>
          </w:p>
        </w:tc>
      </w:tr>
    </w:tbl>
    <w:p w:rsidR="00122536" w:rsidRDefault="004A0549">
      <w:pPr>
        <w:pStyle w:val="2"/>
        <w:spacing w:before="120"/>
        <w:ind w:firstLineChars="0" w:firstLine="0"/>
        <w:rPr>
          <w:sz w:val="28"/>
          <w:szCs w:val="28"/>
        </w:rPr>
      </w:pPr>
      <w:r>
        <w:rPr>
          <w:rFonts w:hint="eastAsia"/>
          <w:sz w:val="28"/>
          <w:szCs w:val="28"/>
        </w:rPr>
        <w:t>七</w:t>
      </w:r>
      <w:r>
        <w:rPr>
          <w:sz w:val="28"/>
          <w:szCs w:val="28"/>
        </w:rPr>
        <w:t>、</w:t>
      </w:r>
      <w:r>
        <w:rPr>
          <w:rFonts w:hint="eastAsia"/>
          <w:sz w:val="28"/>
          <w:szCs w:val="28"/>
        </w:rPr>
        <w:t>教学进</w:t>
      </w:r>
      <w:r>
        <w:rPr>
          <w:sz w:val="28"/>
          <w:szCs w:val="28"/>
        </w:rPr>
        <w:t>程总体安排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8"/>
        <w:gridCol w:w="495"/>
        <w:gridCol w:w="634"/>
        <w:gridCol w:w="2211"/>
        <w:gridCol w:w="637"/>
        <w:gridCol w:w="567"/>
        <w:gridCol w:w="539"/>
        <w:gridCol w:w="539"/>
        <w:gridCol w:w="495"/>
        <w:gridCol w:w="482"/>
        <w:gridCol w:w="410"/>
        <w:gridCol w:w="397"/>
        <w:gridCol w:w="482"/>
      </w:tblGrid>
      <w:tr w:rsidR="00122536" w:rsidTr="00B409AF">
        <w:trPr>
          <w:trHeight w:val="454"/>
          <w:tblHeader/>
          <w:jc w:val="center"/>
        </w:trPr>
        <w:tc>
          <w:tcPr>
            <w:tcW w:w="566" w:type="pct"/>
            <w:gridSpan w:val="2"/>
            <w:vMerge w:val="restart"/>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课程</w:t>
            </w:r>
            <w:r w:rsidRPr="00B409AF">
              <w:rPr>
                <w:rFonts w:ascii="黑体" w:eastAsia="黑体" w:hAnsi="黑体"/>
                <w:sz w:val="18"/>
                <w:szCs w:val="18"/>
              </w:rPr>
              <w:t>类别</w:t>
            </w:r>
          </w:p>
        </w:tc>
        <w:tc>
          <w:tcPr>
            <w:tcW w:w="380" w:type="pct"/>
            <w:vMerge w:val="restart"/>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课程号</w:t>
            </w:r>
          </w:p>
        </w:tc>
        <w:tc>
          <w:tcPr>
            <w:tcW w:w="1326" w:type="pct"/>
            <w:vMerge w:val="restart"/>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课程名称</w:t>
            </w:r>
          </w:p>
        </w:tc>
        <w:tc>
          <w:tcPr>
            <w:tcW w:w="382" w:type="pct"/>
            <w:vMerge w:val="restart"/>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开</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课</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学</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期</w:t>
            </w:r>
          </w:p>
        </w:tc>
        <w:tc>
          <w:tcPr>
            <w:tcW w:w="340" w:type="pct"/>
            <w:vMerge w:val="restart"/>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课</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程</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sz w:val="18"/>
                <w:szCs w:val="18"/>
              </w:rPr>
              <w:t>类</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sz w:val="18"/>
                <w:szCs w:val="18"/>
              </w:rPr>
              <w:t>别</w:t>
            </w:r>
          </w:p>
        </w:tc>
        <w:tc>
          <w:tcPr>
            <w:tcW w:w="323" w:type="pct"/>
            <w:vMerge w:val="restart"/>
            <w:vAlign w:val="center"/>
          </w:tcPr>
          <w:p w:rsidR="00122536" w:rsidRPr="00B409AF" w:rsidRDefault="004A0549">
            <w:pPr>
              <w:snapToGrid w:val="0"/>
              <w:spacing w:line="260" w:lineRule="exact"/>
              <w:jc w:val="center"/>
              <w:rPr>
                <w:rFonts w:ascii="黑体" w:eastAsia="黑体" w:hAnsi="黑体" w:cs="黑体"/>
                <w:sz w:val="18"/>
                <w:szCs w:val="18"/>
              </w:rPr>
            </w:pPr>
            <w:r w:rsidRPr="00B409AF">
              <w:rPr>
                <w:rFonts w:ascii="黑体" w:eastAsia="黑体" w:hAnsi="黑体" w:cs="黑体" w:hint="eastAsia"/>
                <w:sz w:val="18"/>
                <w:szCs w:val="18"/>
              </w:rPr>
              <w:t>核</w:t>
            </w:r>
          </w:p>
          <w:p w:rsidR="00122536" w:rsidRPr="00B409AF" w:rsidRDefault="004A0549">
            <w:pPr>
              <w:snapToGrid w:val="0"/>
              <w:spacing w:line="260" w:lineRule="exact"/>
              <w:jc w:val="center"/>
              <w:rPr>
                <w:rFonts w:ascii="黑体" w:eastAsia="黑体" w:hAnsi="黑体" w:cs="黑体"/>
                <w:sz w:val="18"/>
                <w:szCs w:val="18"/>
              </w:rPr>
            </w:pPr>
            <w:r w:rsidRPr="00B409AF">
              <w:rPr>
                <w:rFonts w:ascii="黑体" w:eastAsia="黑体" w:hAnsi="黑体" w:cs="黑体" w:hint="eastAsia"/>
                <w:sz w:val="18"/>
                <w:szCs w:val="18"/>
              </w:rPr>
              <w:t>心</w:t>
            </w:r>
          </w:p>
          <w:p w:rsidR="00122536" w:rsidRPr="00B409AF" w:rsidRDefault="004A0549">
            <w:pPr>
              <w:snapToGrid w:val="0"/>
              <w:spacing w:line="260" w:lineRule="exact"/>
              <w:jc w:val="center"/>
              <w:rPr>
                <w:rFonts w:ascii="黑体" w:eastAsia="黑体" w:hAnsi="黑体" w:cs="黑体"/>
                <w:sz w:val="18"/>
                <w:szCs w:val="18"/>
              </w:rPr>
            </w:pPr>
            <w:r w:rsidRPr="00B409AF">
              <w:rPr>
                <w:rFonts w:ascii="黑体" w:eastAsia="黑体" w:hAnsi="黑体" w:cs="黑体" w:hint="eastAsia"/>
                <w:sz w:val="18"/>
                <w:szCs w:val="18"/>
              </w:rPr>
              <w:t>课</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cs="黑体" w:hint="eastAsia"/>
                <w:sz w:val="18"/>
                <w:szCs w:val="18"/>
              </w:rPr>
              <w:t>程</w:t>
            </w:r>
          </w:p>
        </w:tc>
        <w:tc>
          <w:tcPr>
            <w:tcW w:w="323" w:type="pct"/>
            <w:vMerge w:val="restart"/>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实</w:t>
            </w:r>
          </w:p>
          <w:p w:rsidR="00122536" w:rsidRPr="00B409AF" w:rsidRDefault="004A0549">
            <w:pPr>
              <w:snapToGrid w:val="0"/>
              <w:spacing w:line="260" w:lineRule="exact"/>
              <w:jc w:val="center"/>
              <w:rPr>
                <w:rFonts w:ascii="黑体" w:eastAsia="黑体" w:hAnsi="黑体"/>
                <w:sz w:val="18"/>
                <w:szCs w:val="18"/>
              </w:rPr>
            </w:pPr>
            <w:proofErr w:type="gramStart"/>
            <w:r w:rsidRPr="00B409AF">
              <w:rPr>
                <w:rFonts w:ascii="黑体" w:eastAsia="黑体" w:hAnsi="黑体" w:hint="eastAsia"/>
                <w:sz w:val="18"/>
                <w:szCs w:val="18"/>
              </w:rPr>
              <w:t>践</w:t>
            </w:r>
            <w:proofErr w:type="gramEnd"/>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sz w:val="18"/>
                <w:szCs w:val="18"/>
              </w:rPr>
              <w:t>周</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sz w:val="18"/>
                <w:szCs w:val="18"/>
              </w:rPr>
              <w:t>数</w:t>
            </w:r>
          </w:p>
        </w:tc>
        <w:tc>
          <w:tcPr>
            <w:tcW w:w="297" w:type="pct"/>
            <w:vMerge w:val="restart"/>
            <w:vAlign w:val="center"/>
          </w:tcPr>
          <w:p w:rsidR="00122536" w:rsidRPr="00B409AF" w:rsidRDefault="004A0549">
            <w:pPr>
              <w:snapToGrid w:val="0"/>
              <w:spacing w:line="260" w:lineRule="exact"/>
              <w:jc w:val="center"/>
              <w:rPr>
                <w:rFonts w:ascii="黑体" w:eastAsia="黑体" w:hAnsi="黑体" w:cs="黑体"/>
                <w:sz w:val="18"/>
                <w:szCs w:val="18"/>
                <w:lang w:eastAsia="zh-Hans"/>
              </w:rPr>
            </w:pPr>
            <w:r w:rsidRPr="00B409AF">
              <w:rPr>
                <w:rFonts w:ascii="黑体" w:eastAsia="黑体" w:hAnsi="黑体" w:cs="黑体" w:hint="eastAsia"/>
                <w:sz w:val="18"/>
                <w:szCs w:val="18"/>
                <w:lang w:eastAsia="zh-Hans"/>
              </w:rPr>
              <w:t>考</w:t>
            </w:r>
          </w:p>
          <w:p w:rsidR="00122536" w:rsidRPr="00B409AF" w:rsidRDefault="004A0549">
            <w:pPr>
              <w:snapToGrid w:val="0"/>
              <w:spacing w:line="260" w:lineRule="exact"/>
              <w:jc w:val="center"/>
              <w:rPr>
                <w:rFonts w:ascii="黑体" w:eastAsia="黑体" w:hAnsi="黑体" w:cs="黑体"/>
                <w:sz w:val="18"/>
                <w:szCs w:val="18"/>
                <w:lang w:eastAsia="zh-Hans"/>
              </w:rPr>
            </w:pPr>
            <w:r w:rsidRPr="00B409AF">
              <w:rPr>
                <w:rFonts w:ascii="黑体" w:eastAsia="黑体" w:hAnsi="黑体" w:cs="黑体" w:hint="eastAsia"/>
                <w:sz w:val="18"/>
                <w:szCs w:val="18"/>
                <w:lang w:eastAsia="zh-Hans"/>
              </w:rPr>
              <w:t>核</w:t>
            </w:r>
          </w:p>
          <w:p w:rsidR="00122536" w:rsidRPr="00B409AF" w:rsidRDefault="004A0549">
            <w:pPr>
              <w:snapToGrid w:val="0"/>
              <w:spacing w:line="260" w:lineRule="exact"/>
              <w:jc w:val="center"/>
              <w:rPr>
                <w:rFonts w:ascii="黑体" w:eastAsia="黑体" w:hAnsi="黑体" w:cs="黑体"/>
                <w:sz w:val="18"/>
                <w:szCs w:val="18"/>
                <w:lang w:eastAsia="zh-Hans"/>
              </w:rPr>
            </w:pPr>
            <w:r w:rsidRPr="00B409AF">
              <w:rPr>
                <w:rFonts w:ascii="黑体" w:eastAsia="黑体" w:hAnsi="黑体" w:cs="黑体" w:hint="eastAsia"/>
                <w:sz w:val="18"/>
                <w:szCs w:val="18"/>
                <w:lang w:eastAsia="zh-Hans"/>
              </w:rPr>
              <w:t>方</w:t>
            </w:r>
          </w:p>
          <w:p w:rsidR="00122536" w:rsidRPr="00B409AF" w:rsidRDefault="004A0549">
            <w:pPr>
              <w:snapToGrid w:val="0"/>
              <w:spacing w:line="260" w:lineRule="exact"/>
              <w:jc w:val="center"/>
              <w:rPr>
                <w:rFonts w:ascii="黑体" w:eastAsia="黑体" w:hAnsi="黑体"/>
                <w:sz w:val="18"/>
                <w:szCs w:val="18"/>
                <w:lang w:eastAsia="zh-Hans"/>
              </w:rPr>
            </w:pPr>
            <w:r w:rsidRPr="00B409AF">
              <w:rPr>
                <w:rFonts w:ascii="黑体" w:eastAsia="黑体" w:hAnsi="黑体" w:hint="eastAsia"/>
                <w:sz w:val="18"/>
                <w:szCs w:val="18"/>
                <w:lang w:eastAsia="zh-Hans"/>
              </w:rPr>
              <w:t>式</w:t>
            </w:r>
          </w:p>
        </w:tc>
        <w:tc>
          <w:tcPr>
            <w:tcW w:w="289" w:type="pct"/>
            <w:vMerge w:val="restart"/>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学</w:t>
            </w:r>
          </w:p>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分</w:t>
            </w:r>
          </w:p>
        </w:tc>
        <w:tc>
          <w:tcPr>
            <w:tcW w:w="773" w:type="pct"/>
            <w:gridSpan w:val="3"/>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学时分配表</w:t>
            </w:r>
          </w:p>
        </w:tc>
      </w:tr>
      <w:tr w:rsidR="00122536" w:rsidTr="00B409AF">
        <w:trPr>
          <w:trHeight w:val="454"/>
          <w:tblHeader/>
          <w:jc w:val="center"/>
        </w:trPr>
        <w:tc>
          <w:tcPr>
            <w:tcW w:w="566" w:type="pct"/>
            <w:gridSpan w:val="2"/>
            <w:vMerge/>
            <w:tcBorders>
              <w:bottom w:val="single" w:sz="12" w:space="0" w:color="auto"/>
            </w:tcBorders>
            <w:vAlign w:val="center"/>
          </w:tcPr>
          <w:p w:rsidR="00122536" w:rsidRPr="00B409AF" w:rsidRDefault="00122536">
            <w:pPr>
              <w:snapToGrid w:val="0"/>
              <w:spacing w:line="260" w:lineRule="exact"/>
              <w:jc w:val="center"/>
              <w:rPr>
                <w:rFonts w:ascii="黑体" w:eastAsia="黑体" w:hAnsi="黑体"/>
                <w:sz w:val="18"/>
                <w:szCs w:val="18"/>
              </w:rPr>
            </w:pPr>
          </w:p>
        </w:tc>
        <w:tc>
          <w:tcPr>
            <w:tcW w:w="380" w:type="pct"/>
            <w:vMerge/>
            <w:tcBorders>
              <w:bottom w:val="single" w:sz="12" w:space="0" w:color="auto"/>
            </w:tcBorders>
            <w:tcMar>
              <w:left w:w="0" w:type="dxa"/>
              <w:right w:w="0" w:type="dxa"/>
            </w:tcMar>
            <w:vAlign w:val="center"/>
          </w:tcPr>
          <w:p w:rsidR="00122536" w:rsidRPr="00B409AF" w:rsidRDefault="00122536">
            <w:pPr>
              <w:snapToGrid w:val="0"/>
              <w:spacing w:line="260" w:lineRule="exact"/>
              <w:jc w:val="center"/>
              <w:rPr>
                <w:rFonts w:ascii="黑体" w:eastAsia="黑体" w:hAnsi="黑体"/>
                <w:sz w:val="18"/>
                <w:szCs w:val="18"/>
              </w:rPr>
            </w:pPr>
          </w:p>
        </w:tc>
        <w:tc>
          <w:tcPr>
            <w:tcW w:w="1326" w:type="pct"/>
            <w:vMerge/>
            <w:tcBorders>
              <w:bottom w:val="single" w:sz="12" w:space="0" w:color="auto"/>
            </w:tcBorders>
            <w:tcMar>
              <w:left w:w="0" w:type="dxa"/>
              <w:right w:w="0" w:type="dxa"/>
            </w:tcMar>
            <w:vAlign w:val="center"/>
          </w:tcPr>
          <w:p w:rsidR="00122536" w:rsidRPr="00B409AF" w:rsidRDefault="00122536">
            <w:pPr>
              <w:snapToGrid w:val="0"/>
              <w:spacing w:line="260" w:lineRule="exact"/>
              <w:rPr>
                <w:rFonts w:ascii="黑体" w:eastAsia="黑体" w:hAnsi="黑体"/>
                <w:sz w:val="18"/>
                <w:szCs w:val="18"/>
              </w:rPr>
            </w:pPr>
          </w:p>
        </w:tc>
        <w:tc>
          <w:tcPr>
            <w:tcW w:w="382" w:type="pct"/>
            <w:vMerge/>
            <w:tcBorders>
              <w:bottom w:val="single" w:sz="12" w:space="0" w:color="auto"/>
            </w:tcBorders>
            <w:tcMar>
              <w:left w:w="0" w:type="dxa"/>
              <w:right w:w="0" w:type="dxa"/>
            </w:tcMar>
            <w:vAlign w:val="center"/>
          </w:tcPr>
          <w:p w:rsidR="00122536" w:rsidRPr="00B409AF" w:rsidRDefault="00122536">
            <w:pPr>
              <w:snapToGrid w:val="0"/>
              <w:spacing w:line="260" w:lineRule="exact"/>
              <w:jc w:val="center"/>
              <w:rPr>
                <w:rFonts w:ascii="黑体" w:eastAsia="黑体" w:hAnsi="黑体"/>
                <w:sz w:val="18"/>
                <w:szCs w:val="18"/>
              </w:rPr>
            </w:pPr>
          </w:p>
        </w:tc>
        <w:tc>
          <w:tcPr>
            <w:tcW w:w="340" w:type="pct"/>
            <w:vMerge/>
            <w:tcBorders>
              <w:bottom w:val="single" w:sz="12" w:space="0" w:color="auto"/>
            </w:tcBorders>
            <w:vAlign w:val="center"/>
          </w:tcPr>
          <w:p w:rsidR="00122536" w:rsidRPr="00B409AF" w:rsidRDefault="00122536">
            <w:pPr>
              <w:snapToGrid w:val="0"/>
              <w:spacing w:line="260" w:lineRule="exact"/>
              <w:jc w:val="center"/>
              <w:rPr>
                <w:rFonts w:ascii="黑体" w:eastAsia="黑体" w:hAnsi="黑体"/>
                <w:sz w:val="18"/>
                <w:szCs w:val="18"/>
              </w:rPr>
            </w:pPr>
          </w:p>
        </w:tc>
        <w:tc>
          <w:tcPr>
            <w:tcW w:w="323" w:type="pct"/>
            <w:vMerge/>
            <w:tcBorders>
              <w:bottom w:val="single" w:sz="12" w:space="0" w:color="auto"/>
            </w:tcBorders>
            <w:vAlign w:val="center"/>
          </w:tcPr>
          <w:p w:rsidR="00122536" w:rsidRPr="00B409AF" w:rsidRDefault="00122536">
            <w:pPr>
              <w:snapToGrid w:val="0"/>
              <w:spacing w:line="260" w:lineRule="exact"/>
              <w:jc w:val="center"/>
              <w:rPr>
                <w:rFonts w:ascii="黑体" w:eastAsia="黑体" w:hAnsi="黑体"/>
                <w:sz w:val="18"/>
                <w:szCs w:val="18"/>
              </w:rPr>
            </w:pPr>
          </w:p>
        </w:tc>
        <w:tc>
          <w:tcPr>
            <w:tcW w:w="323" w:type="pct"/>
            <w:vMerge/>
            <w:tcBorders>
              <w:bottom w:val="single" w:sz="12" w:space="0" w:color="auto"/>
            </w:tcBorders>
            <w:vAlign w:val="center"/>
          </w:tcPr>
          <w:p w:rsidR="00122536" w:rsidRPr="00B409AF" w:rsidRDefault="00122536">
            <w:pPr>
              <w:snapToGrid w:val="0"/>
              <w:spacing w:line="260" w:lineRule="exact"/>
              <w:jc w:val="center"/>
              <w:rPr>
                <w:rFonts w:ascii="黑体" w:eastAsia="黑体" w:hAnsi="黑体"/>
                <w:sz w:val="18"/>
                <w:szCs w:val="18"/>
              </w:rPr>
            </w:pPr>
          </w:p>
        </w:tc>
        <w:tc>
          <w:tcPr>
            <w:tcW w:w="297" w:type="pct"/>
            <w:vMerge/>
            <w:tcBorders>
              <w:bottom w:val="single" w:sz="12" w:space="0" w:color="auto"/>
            </w:tcBorders>
            <w:tcMar>
              <w:left w:w="0" w:type="dxa"/>
              <w:right w:w="0" w:type="dxa"/>
            </w:tcMar>
            <w:vAlign w:val="center"/>
          </w:tcPr>
          <w:p w:rsidR="00122536" w:rsidRPr="00B409AF" w:rsidRDefault="00122536">
            <w:pPr>
              <w:snapToGrid w:val="0"/>
              <w:spacing w:line="260" w:lineRule="exact"/>
              <w:jc w:val="center"/>
              <w:rPr>
                <w:rFonts w:ascii="黑体" w:eastAsia="黑体" w:hAnsi="黑体"/>
                <w:sz w:val="18"/>
                <w:szCs w:val="18"/>
              </w:rPr>
            </w:pPr>
          </w:p>
        </w:tc>
        <w:tc>
          <w:tcPr>
            <w:tcW w:w="289" w:type="pct"/>
            <w:vMerge/>
            <w:tcBorders>
              <w:bottom w:val="single" w:sz="12" w:space="0" w:color="auto"/>
            </w:tcBorders>
            <w:tcMar>
              <w:left w:w="0" w:type="dxa"/>
              <w:right w:w="0" w:type="dxa"/>
            </w:tcMar>
            <w:vAlign w:val="center"/>
          </w:tcPr>
          <w:p w:rsidR="00122536" w:rsidRPr="00B409AF" w:rsidRDefault="00122536">
            <w:pPr>
              <w:snapToGrid w:val="0"/>
              <w:spacing w:line="260" w:lineRule="exact"/>
              <w:jc w:val="center"/>
              <w:rPr>
                <w:rFonts w:ascii="黑体" w:eastAsia="黑体" w:hAnsi="黑体"/>
                <w:sz w:val="18"/>
                <w:szCs w:val="18"/>
              </w:rPr>
            </w:pPr>
          </w:p>
        </w:tc>
        <w:tc>
          <w:tcPr>
            <w:tcW w:w="246" w:type="pct"/>
            <w:tcBorders>
              <w:bottom w:val="single" w:sz="12" w:space="0" w:color="auto"/>
            </w:tcBorders>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理论学时</w:t>
            </w:r>
          </w:p>
        </w:tc>
        <w:tc>
          <w:tcPr>
            <w:tcW w:w="238" w:type="pct"/>
            <w:tcBorders>
              <w:bottom w:val="single" w:sz="12" w:space="0" w:color="auto"/>
            </w:tcBorders>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实验实践</w:t>
            </w:r>
          </w:p>
        </w:tc>
        <w:tc>
          <w:tcPr>
            <w:tcW w:w="289" w:type="pct"/>
            <w:tcBorders>
              <w:bottom w:val="single" w:sz="12" w:space="0" w:color="auto"/>
            </w:tcBorders>
            <w:vAlign w:val="center"/>
          </w:tcPr>
          <w:p w:rsidR="00122536" w:rsidRPr="00B409AF" w:rsidRDefault="004A0549">
            <w:pPr>
              <w:snapToGrid w:val="0"/>
              <w:spacing w:line="260" w:lineRule="exact"/>
              <w:jc w:val="center"/>
              <w:rPr>
                <w:rFonts w:ascii="黑体" w:eastAsia="黑体" w:hAnsi="黑体"/>
                <w:sz w:val="18"/>
                <w:szCs w:val="18"/>
              </w:rPr>
            </w:pPr>
            <w:r w:rsidRPr="00B409AF">
              <w:rPr>
                <w:rFonts w:ascii="黑体" w:eastAsia="黑体" w:hAnsi="黑体" w:hint="eastAsia"/>
                <w:sz w:val="18"/>
                <w:szCs w:val="18"/>
              </w:rPr>
              <w:t>实</w:t>
            </w:r>
            <w:proofErr w:type="gramStart"/>
            <w:r w:rsidRPr="00B409AF">
              <w:rPr>
                <w:rFonts w:ascii="黑体" w:eastAsia="黑体" w:hAnsi="黑体" w:hint="eastAsia"/>
                <w:sz w:val="18"/>
                <w:szCs w:val="18"/>
              </w:rPr>
              <w:t>训实践</w:t>
            </w:r>
            <w:proofErr w:type="gramEnd"/>
            <w:r w:rsidRPr="00B409AF">
              <w:rPr>
                <w:rFonts w:ascii="黑体" w:eastAsia="黑体" w:hAnsi="黑体" w:hint="eastAsia"/>
                <w:sz w:val="18"/>
                <w:szCs w:val="18"/>
              </w:rPr>
              <w:t>学时</w:t>
            </w:r>
          </w:p>
        </w:tc>
      </w:tr>
      <w:tr w:rsidR="00122536" w:rsidTr="00B409AF">
        <w:trPr>
          <w:trHeight w:val="454"/>
          <w:jc w:val="center"/>
        </w:trPr>
        <w:tc>
          <w:tcPr>
            <w:tcW w:w="269"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底层共享课程</w:t>
            </w:r>
          </w:p>
        </w:tc>
        <w:tc>
          <w:tcPr>
            <w:tcW w:w="297"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公共基础课</w:t>
            </w:r>
          </w:p>
        </w:tc>
        <w:tc>
          <w:tcPr>
            <w:tcW w:w="380" w:type="pct"/>
            <w:vAlign w:val="center"/>
          </w:tcPr>
          <w:p w:rsidR="00122536" w:rsidRDefault="004A0549">
            <w:pPr>
              <w:snapToGrid w:val="0"/>
              <w:spacing w:line="260" w:lineRule="exact"/>
              <w:jc w:val="center"/>
              <w:rPr>
                <w:sz w:val="18"/>
                <w:szCs w:val="18"/>
              </w:rPr>
            </w:pPr>
            <w:r>
              <w:rPr>
                <w:sz w:val="18"/>
                <w:szCs w:val="18"/>
              </w:rPr>
              <w:t>060101</w:t>
            </w:r>
          </w:p>
        </w:tc>
        <w:tc>
          <w:tcPr>
            <w:tcW w:w="1326" w:type="pct"/>
            <w:vAlign w:val="center"/>
          </w:tcPr>
          <w:p w:rsidR="00122536" w:rsidRDefault="004A0549">
            <w:pPr>
              <w:snapToGrid w:val="0"/>
              <w:spacing w:line="260" w:lineRule="exact"/>
              <w:rPr>
                <w:sz w:val="18"/>
                <w:szCs w:val="18"/>
              </w:rPr>
            </w:pPr>
            <w:r>
              <w:rPr>
                <w:rFonts w:hAnsi="宋体"/>
                <w:sz w:val="18"/>
                <w:szCs w:val="18"/>
              </w:rPr>
              <w:t>实用英语（一）</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4.5</w:t>
            </w:r>
          </w:p>
        </w:tc>
        <w:tc>
          <w:tcPr>
            <w:tcW w:w="246" w:type="pct"/>
            <w:vAlign w:val="center"/>
          </w:tcPr>
          <w:p w:rsidR="00122536" w:rsidRDefault="004A0549">
            <w:pPr>
              <w:snapToGrid w:val="0"/>
              <w:spacing w:line="260" w:lineRule="exact"/>
              <w:jc w:val="center"/>
              <w:rPr>
                <w:sz w:val="18"/>
                <w:szCs w:val="18"/>
              </w:rPr>
            </w:pPr>
            <w:r>
              <w:rPr>
                <w:sz w:val="18"/>
                <w:szCs w:val="18"/>
              </w:rPr>
              <w:t>72</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080181</w:t>
            </w:r>
          </w:p>
        </w:tc>
        <w:tc>
          <w:tcPr>
            <w:tcW w:w="1326" w:type="pct"/>
            <w:vAlign w:val="center"/>
          </w:tcPr>
          <w:p w:rsidR="00122536" w:rsidRDefault="004A0549">
            <w:pPr>
              <w:snapToGrid w:val="0"/>
              <w:spacing w:line="260" w:lineRule="exact"/>
              <w:rPr>
                <w:sz w:val="18"/>
                <w:szCs w:val="18"/>
              </w:rPr>
            </w:pPr>
            <w:r>
              <w:rPr>
                <w:rFonts w:hAnsi="宋体"/>
                <w:sz w:val="18"/>
                <w:szCs w:val="18"/>
              </w:rPr>
              <w:t>Office</w:t>
            </w:r>
            <w:r>
              <w:rPr>
                <w:rFonts w:hAnsi="宋体"/>
                <w:sz w:val="18"/>
                <w:szCs w:val="18"/>
              </w:rPr>
              <w:t>高级应用</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3.5</w:t>
            </w:r>
          </w:p>
        </w:tc>
        <w:tc>
          <w:tcPr>
            <w:tcW w:w="246" w:type="pct"/>
            <w:vAlign w:val="center"/>
          </w:tcPr>
          <w:p w:rsidR="00122536" w:rsidRDefault="004A0549">
            <w:pPr>
              <w:snapToGrid w:val="0"/>
              <w:spacing w:line="260" w:lineRule="exact"/>
              <w:jc w:val="center"/>
              <w:rPr>
                <w:sz w:val="18"/>
                <w:szCs w:val="18"/>
              </w:rPr>
            </w:pPr>
            <w:r>
              <w:rPr>
                <w:sz w:val="18"/>
                <w:szCs w:val="18"/>
              </w:rPr>
              <w:t>28</w:t>
            </w:r>
          </w:p>
        </w:tc>
        <w:tc>
          <w:tcPr>
            <w:tcW w:w="238" w:type="pct"/>
            <w:vAlign w:val="center"/>
          </w:tcPr>
          <w:p w:rsidR="00122536" w:rsidRDefault="004A0549">
            <w:pPr>
              <w:snapToGrid w:val="0"/>
              <w:spacing w:line="260" w:lineRule="exact"/>
              <w:jc w:val="center"/>
              <w:rPr>
                <w:sz w:val="18"/>
                <w:szCs w:val="18"/>
              </w:rPr>
            </w:pPr>
            <w:r>
              <w:rPr>
                <w:sz w:val="18"/>
                <w:szCs w:val="18"/>
              </w:rPr>
              <w:t>28</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060171</w:t>
            </w:r>
          </w:p>
        </w:tc>
        <w:tc>
          <w:tcPr>
            <w:tcW w:w="1326" w:type="pct"/>
            <w:vAlign w:val="center"/>
          </w:tcPr>
          <w:p w:rsidR="00122536" w:rsidRDefault="004A0549">
            <w:pPr>
              <w:snapToGrid w:val="0"/>
              <w:spacing w:line="260" w:lineRule="exact"/>
              <w:rPr>
                <w:sz w:val="18"/>
                <w:szCs w:val="18"/>
              </w:rPr>
            </w:pPr>
            <w:r>
              <w:rPr>
                <w:rFonts w:hAnsi="宋体"/>
                <w:sz w:val="18"/>
                <w:szCs w:val="18"/>
              </w:rPr>
              <w:t>大学生心理健康教育（一）</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22</w:t>
            </w:r>
          </w:p>
        </w:tc>
        <w:tc>
          <w:tcPr>
            <w:tcW w:w="238" w:type="pct"/>
            <w:vAlign w:val="center"/>
          </w:tcPr>
          <w:p w:rsidR="00122536" w:rsidRDefault="004A0549">
            <w:pPr>
              <w:snapToGrid w:val="0"/>
              <w:spacing w:line="260" w:lineRule="exact"/>
              <w:jc w:val="center"/>
              <w:rPr>
                <w:sz w:val="18"/>
                <w:szCs w:val="18"/>
              </w:rPr>
            </w:pPr>
            <w:r>
              <w:rPr>
                <w:sz w:val="18"/>
                <w:szCs w:val="18"/>
              </w:rPr>
              <w:t>2</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060051</w:t>
            </w:r>
          </w:p>
        </w:tc>
        <w:tc>
          <w:tcPr>
            <w:tcW w:w="1326" w:type="pct"/>
            <w:vAlign w:val="center"/>
          </w:tcPr>
          <w:p w:rsidR="00122536" w:rsidRDefault="004A0549">
            <w:pPr>
              <w:snapToGrid w:val="0"/>
              <w:spacing w:line="260" w:lineRule="exact"/>
              <w:rPr>
                <w:sz w:val="18"/>
                <w:szCs w:val="18"/>
              </w:rPr>
            </w:pPr>
            <w:r>
              <w:rPr>
                <w:rFonts w:hAnsi="宋体"/>
                <w:sz w:val="18"/>
                <w:szCs w:val="18"/>
              </w:rPr>
              <w:t>军事训练</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2</w:t>
            </w: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3.0</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48</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060121</w:t>
            </w:r>
          </w:p>
        </w:tc>
        <w:tc>
          <w:tcPr>
            <w:tcW w:w="1326" w:type="pct"/>
            <w:vAlign w:val="center"/>
          </w:tcPr>
          <w:p w:rsidR="00122536" w:rsidRDefault="004A0549">
            <w:pPr>
              <w:snapToGrid w:val="0"/>
              <w:spacing w:line="260" w:lineRule="exact"/>
              <w:rPr>
                <w:sz w:val="18"/>
                <w:szCs w:val="18"/>
              </w:rPr>
            </w:pPr>
            <w:r>
              <w:rPr>
                <w:rFonts w:hAnsi="宋体"/>
                <w:sz w:val="18"/>
                <w:szCs w:val="18"/>
              </w:rPr>
              <w:t>体育（一）</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4</w:t>
            </w:r>
          </w:p>
        </w:tc>
        <w:tc>
          <w:tcPr>
            <w:tcW w:w="238" w:type="pct"/>
            <w:vAlign w:val="center"/>
          </w:tcPr>
          <w:p w:rsidR="00122536" w:rsidRDefault="004A0549">
            <w:pPr>
              <w:snapToGrid w:val="0"/>
              <w:spacing w:line="260" w:lineRule="exact"/>
              <w:jc w:val="center"/>
              <w:rPr>
                <w:sz w:val="18"/>
                <w:szCs w:val="18"/>
              </w:rPr>
            </w:pPr>
            <w:r>
              <w:rPr>
                <w:sz w:val="18"/>
                <w:szCs w:val="18"/>
              </w:rPr>
              <w:t>20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060011</w:t>
            </w:r>
          </w:p>
        </w:tc>
        <w:tc>
          <w:tcPr>
            <w:tcW w:w="1326" w:type="pct"/>
            <w:vAlign w:val="center"/>
          </w:tcPr>
          <w:p w:rsidR="00122536" w:rsidRDefault="004A0549">
            <w:pPr>
              <w:snapToGrid w:val="0"/>
              <w:spacing w:line="260" w:lineRule="exact"/>
              <w:rPr>
                <w:sz w:val="18"/>
                <w:szCs w:val="18"/>
              </w:rPr>
            </w:pPr>
            <w:r>
              <w:rPr>
                <w:rFonts w:hAnsi="宋体"/>
                <w:sz w:val="18"/>
                <w:szCs w:val="18"/>
              </w:rPr>
              <w:t>思想道德修养与法律基础</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3</w:t>
            </w:r>
          </w:p>
        </w:tc>
        <w:tc>
          <w:tcPr>
            <w:tcW w:w="246" w:type="pct"/>
            <w:vAlign w:val="center"/>
          </w:tcPr>
          <w:p w:rsidR="00122536" w:rsidRDefault="004A0549">
            <w:pPr>
              <w:snapToGrid w:val="0"/>
              <w:spacing w:line="260" w:lineRule="exact"/>
              <w:jc w:val="center"/>
              <w:rPr>
                <w:sz w:val="18"/>
                <w:szCs w:val="18"/>
              </w:rPr>
            </w:pPr>
            <w:r>
              <w:rPr>
                <w:sz w:val="18"/>
                <w:szCs w:val="18"/>
              </w:rPr>
              <w:t>48</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061021</w:t>
            </w:r>
          </w:p>
        </w:tc>
        <w:tc>
          <w:tcPr>
            <w:tcW w:w="1326" w:type="pct"/>
            <w:vAlign w:val="center"/>
          </w:tcPr>
          <w:p w:rsidR="00122536" w:rsidRDefault="004A0549">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（一）</w:t>
            </w:r>
          </w:p>
        </w:tc>
        <w:tc>
          <w:tcPr>
            <w:tcW w:w="382" w:type="pct"/>
            <w:vAlign w:val="center"/>
          </w:tcPr>
          <w:p w:rsidR="00122536" w:rsidRDefault="004A0549">
            <w:pPr>
              <w:snapToGrid w:val="0"/>
              <w:spacing w:line="260" w:lineRule="exact"/>
              <w:jc w:val="center"/>
              <w:rPr>
                <w:sz w:val="18"/>
                <w:szCs w:val="18"/>
              </w:rPr>
            </w:pPr>
            <w:r>
              <w:rPr>
                <w:rFonts w:hint="eastAsia"/>
                <w:sz w:val="18"/>
                <w:szCs w:val="18"/>
                <w:lang w:eastAsia="zh-Hans"/>
              </w:rPr>
              <w:t>一</w:t>
            </w:r>
            <w:r>
              <w:rPr>
                <w:sz w:val="18"/>
                <w:szCs w:val="18"/>
                <w:lang w:eastAsia="zh-Hans"/>
              </w:rPr>
              <w:t>1</w:t>
            </w:r>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0.5</w:t>
            </w:r>
          </w:p>
        </w:tc>
        <w:tc>
          <w:tcPr>
            <w:tcW w:w="246" w:type="pct"/>
            <w:vAlign w:val="center"/>
          </w:tcPr>
          <w:p w:rsidR="00122536" w:rsidRDefault="004A0549">
            <w:pPr>
              <w:snapToGrid w:val="0"/>
              <w:spacing w:line="260" w:lineRule="exact"/>
              <w:jc w:val="center"/>
              <w:rPr>
                <w:sz w:val="18"/>
                <w:szCs w:val="18"/>
              </w:rPr>
            </w:pPr>
            <w:r>
              <w:rPr>
                <w:sz w:val="18"/>
                <w:szCs w:val="18"/>
              </w:rPr>
              <w:t>8</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061031</w:t>
            </w:r>
          </w:p>
        </w:tc>
        <w:tc>
          <w:tcPr>
            <w:tcW w:w="1326" w:type="pct"/>
            <w:vAlign w:val="center"/>
          </w:tcPr>
          <w:p w:rsidR="00122536" w:rsidRDefault="004A0549">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（二）</w:t>
            </w:r>
          </w:p>
        </w:tc>
        <w:tc>
          <w:tcPr>
            <w:tcW w:w="382" w:type="pct"/>
            <w:vAlign w:val="center"/>
          </w:tcPr>
          <w:p w:rsidR="00122536" w:rsidRDefault="004A0549">
            <w:pPr>
              <w:snapToGrid w:val="0"/>
              <w:spacing w:line="260" w:lineRule="exact"/>
              <w:jc w:val="center"/>
              <w:rPr>
                <w:sz w:val="18"/>
                <w:szCs w:val="18"/>
              </w:rPr>
            </w:pPr>
            <w:r>
              <w:rPr>
                <w:rFonts w:hint="eastAsia"/>
                <w:sz w:val="18"/>
                <w:szCs w:val="18"/>
                <w:lang w:eastAsia="zh-Hans"/>
              </w:rPr>
              <w:t>一</w:t>
            </w:r>
            <w:r>
              <w:rPr>
                <w:sz w:val="18"/>
                <w:szCs w:val="18"/>
                <w:lang w:eastAsia="zh-Hans"/>
              </w:rPr>
              <w:t>2</w:t>
            </w:r>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0.5</w:t>
            </w:r>
          </w:p>
        </w:tc>
        <w:tc>
          <w:tcPr>
            <w:tcW w:w="246" w:type="pct"/>
            <w:vAlign w:val="center"/>
          </w:tcPr>
          <w:p w:rsidR="00122536" w:rsidRDefault="004A0549">
            <w:pPr>
              <w:snapToGrid w:val="0"/>
              <w:spacing w:line="260" w:lineRule="exact"/>
              <w:jc w:val="center"/>
              <w:rPr>
                <w:sz w:val="18"/>
                <w:szCs w:val="18"/>
              </w:rPr>
            </w:pPr>
            <w:r>
              <w:rPr>
                <w:sz w:val="18"/>
                <w:szCs w:val="18"/>
              </w:rPr>
              <w:t>8</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060191</w:t>
            </w:r>
          </w:p>
        </w:tc>
        <w:tc>
          <w:tcPr>
            <w:tcW w:w="1326" w:type="pct"/>
            <w:vAlign w:val="center"/>
          </w:tcPr>
          <w:p w:rsidR="00122536" w:rsidRDefault="004A0549">
            <w:pPr>
              <w:snapToGrid w:val="0"/>
              <w:spacing w:line="260" w:lineRule="exact"/>
              <w:rPr>
                <w:sz w:val="18"/>
                <w:szCs w:val="18"/>
              </w:rPr>
            </w:pPr>
            <w:r>
              <w:rPr>
                <w:rFonts w:hAnsi="宋体"/>
                <w:sz w:val="18"/>
                <w:szCs w:val="18"/>
              </w:rPr>
              <w:t>大学生职业发展与就业指导（一）</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w:t>
            </w:r>
          </w:p>
        </w:tc>
        <w:tc>
          <w:tcPr>
            <w:tcW w:w="246" w:type="pct"/>
            <w:vAlign w:val="center"/>
          </w:tcPr>
          <w:p w:rsidR="00122536" w:rsidRDefault="004A0549">
            <w:pPr>
              <w:snapToGrid w:val="0"/>
              <w:spacing w:line="260" w:lineRule="exact"/>
              <w:jc w:val="center"/>
              <w:rPr>
                <w:sz w:val="18"/>
                <w:szCs w:val="18"/>
              </w:rPr>
            </w:pPr>
            <w:r>
              <w:rPr>
                <w:sz w:val="18"/>
                <w:szCs w:val="18"/>
              </w:rPr>
              <w:t>14</w:t>
            </w:r>
          </w:p>
        </w:tc>
        <w:tc>
          <w:tcPr>
            <w:tcW w:w="238" w:type="pct"/>
            <w:vAlign w:val="center"/>
          </w:tcPr>
          <w:p w:rsidR="00122536" w:rsidRDefault="004A0549">
            <w:pPr>
              <w:snapToGrid w:val="0"/>
              <w:spacing w:line="260" w:lineRule="exact"/>
              <w:jc w:val="center"/>
              <w:rPr>
                <w:sz w:val="18"/>
                <w:szCs w:val="18"/>
              </w:rPr>
            </w:pPr>
            <w:r>
              <w:rPr>
                <w:sz w:val="18"/>
                <w:szCs w:val="18"/>
              </w:rPr>
              <w:t>2</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060181</w:t>
            </w:r>
          </w:p>
        </w:tc>
        <w:tc>
          <w:tcPr>
            <w:tcW w:w="1326" w:type="pct"/>
            <w:vAlign w:val="center"/>
          </w:tcPr>
          <w:p w:rsidR="00122536" w:rsidRDefault="004A0549">
            <w:pPr>
              <w:snapToGrid w:val="0"/>
              <w:spacing w:line="260" w:lineRule="exact"/>
              <w:rPr>
                <w:sz w:val="18"/>
                <w:szCs w:val="18"/>
              </w:rPr>
            </w:pPr>
            <w:r>
              <w:rPr>
                <w:rFonts w:hAnsi="宋体"/>
                <w:sz w:val="18"/>
                <w:szCs w:val="18"/>
              </w:rPr>
              <w:t>大学生心理健康教育（二）</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0.5</w:t>
            </w:r>
          </w:p>
        </w:tc>
        <w:tc>
          <w:tcPr>
            <w:tcW w:w="246" w:type="pct"/>
            <w:vAlign w:val="center"/>
          </w:tcPr>
          <w:p w:rsidR="00122536" w:rsidRDefault="004A0549">
            <w:pPr>
              <w:snapToGrid w:val="0"/>
              <w:spacing w:line="260" w:lineRule="exact"/>
              <w:jc w:val="center"/>
              <w:rPr>
                <w:sz w:val="18"/>
                <w:szCs w:val="18"/>
              </w:rPr>
            </w:pPr>
            <w:r>
              <w:rPr>
                <w:sz w:val="18"/>
                <w:szCs w:val="18"/>
              </w:rPr>
              <w:t>4</w:t>
            </w:r>
          </w:p>
        </w:tc>
        <w:tc>
          <w:tcPr>
            <w:tcW w:w="238" w:type="pct"/>
            <w:vAlign w:val="center"/>
          </w:tcPr>
          <w:p w:rsidR="00122536" w:rsidRDefault="004A0549">
            <w:pPr>
              <w:snapToGrid w:val="0"/>
              <w:spacing w:line="260" w:lineRule="exact"/>
              <w:jc w:val="center"/>
              <w:rPr>
                <w:sz w:val="18"/>
                <w:szCs w:val="18"/>
              </w:rPr>
            </w:pPr>
            <w:r>
              <w:rPr>
                <w:sz w:val="18"/>
                <w:szCs w:val="18"/>
              </w:rPr>
              <w:t>4</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060131</w:t>
            </w:r>
          </w:p>
        </w:tc>
        <w:tc>
          <w:tcPr>
            <w:tcW w:w="1326" w:type="pct"/>
            <w:vAlign w:val="center"/>
          </w:tcPr>
          <w:p w:rsidR="00122536" w:rsidRDefault="004A0549">
            <w:pPr>
              <w:snapToGrid w:val="0"/>
              <w:spacing w:line="260" w:lineRule="exact"/>
              <w:rPr>
                <w:sz w:val="18"/>
                <w:szCs w:val="18"/>
              </w:rPr>
            </w:pPr>
            <w:r>
              <w:rPr>
                <w:rFonts w:hAnsi="宋体"/>
                <w:sz w:val="18"/>
                <w:szCs w:val="18"/>
              </w:rPr>
              <w:t>体育（二）</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2</w:t>
            </w:r>
          </w:p>
        </w:tc>
        <w:tc>
          <w:tcPr>
            <w:tcW w:w="246" w:type="pct"/>
            <w:vAlign w:val="center"/>
          </w:tcPr>
          <w:p w:rsidR="00122536" w:rsidRDefault="004A0549">
            <w:pPr>
              <w:snapToGrid w:val="0"/>
              <w:spacing w:line="260" w:lineRule="exact"/>
              <w:jc w:val="center"/>
              <w:rPr>
                <w:sz w:val="18"/>
                <w:szCs w:val="18"/>
              </w:rPr>
            </w:pPr>
            <w:r>
              <w:rPr>
                <w:sz w:val="18"/>
                <w:szCs w:val="18"/>
              </w:rPr>
              <w:t>4</w:t>
            </w:r>
          </w:p>
        </w:tc>
        <w:tc>
          <w:tcPr>
            <w:tcW w:w="238" w:type="pct"/>
            <w:vAlign w:val="center"/>
          </w:tcPr>
          <w:p w:rsidR="00122536" w:rsidRDefault="004A0549">
            <w:pPr>
              <w:snapToGrid w:val="0"/>
              <w:spacing w:line="260" w:lineRule="exact"/>
              <w:jc w:val="center"/>
              <w:rPr>
                <w:sz w:val="18"/>
                <w:szCs w:val="18"/>
              </w:rPr>
            </w:pPr>
            <w:r>
              <w:rPr>
                <w:sz w:val="18"/>
                <w:szCs w:val="18"/>
              </w:rPr>
              <w:t>28</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060111</w:t>
            </w:r>
          </w:p>
        </w:tc>
        <w:tc>
          <w:tcPr>
            <w:tcW w:w="1326" w:type="pct"/>
            <w:vAlign w:val="center"/>
          </w:tcPr>
          <w:p w:rsidR="00122536" w:rsidRDefault="004A0549">
            <w:pPr>
              <w:snapToGrid w:val="0"/>
              <w:spacing w:line="260" w:lineRule="exact"/>
              <w:rPr>
                <w:sz w:val="18"/>
                <w:szCs w:val="18"/>
              </w:rPr>
            </w:pPr>
            <w:r>
              <w:rPr>
                <w:rFonts w:hAnsi="宋体"/>
                <w:sz w:val="18"/>
                <w:szCs w:val="18"/>
              </w:rPr>
              <w:t>实用英语（二）</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4.5</w:t>
            </w:r>
          </w:p>
        </w:tc>
        <w:tc>
          <w:tcPr>
            <w:tcW w:w="246" w:type="pct"/>
            <w:vAlign w:val="center"/>
          </w:tcPr>
          <w:p w:rsidR="00122536" w:rsidRDefault="004A0549">
            <w:pPr>
              <w:snapToGrid w:val="0"/>
              <w:spacing w:line="260" w:lineRule="exact"/>
              <w:jc w:val="center"/>
              <w:rPr>
                <w:sz w:val="18"/>
                <w:szCs w:val="18"/>
              </w:rPr>
            </w:pPr>
            <w:r>
              <w:rPr>
                <w:sz w:val="18"/>
                <w:szCs w:val="18"/>
              </w:rPr>
              <w:t>72</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060071</w:t>
            </w:r>
          </w:p>
        </w:tc>
        <w:tc>
          <w:tcPr>
            <w:tcW w:w="1326" w:type="pct"/>
            <w:vAlign w:val="center"/>
          </w:tcPr>
          <w:p w:rsidR="00122536" w:rsidRDefault="004A0549">
            <w:pPr>
              <w:snapToGrid w:val="0"/>
              <w:spacing w:line="260" w:lineRule="exact"/>
              <w:rPr>
                <w:sz w:val="18"/>
                <w:szCs w:val="18"/>
              </w:rPr>
            </w:pPr>
            <w:r>
              <w:rPr>
                <w:rFonts w:hAnsi="宋体"/>
                <w:sz w:val="18"/>
                <w:szCs w:val="18"/>
              </w:rPr>
              <w:t>经济数学</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4</w:t>
            </w:r>
          </w:p>
        </w:tc>
        <w:tc>
          <w:tcPr>
            <w:tcW w:w="246" w:type="pct"/>
            <w:vAlign w:val="center"/>
          </w:tcPr>
          <w:p w:rsidR="00122536" w:rsidRDefault="004A0549">
            <w:pPr>
              <w:snapToGrid w:val="0"/>
              <w:spacing w:line="260" w:lineRule="exact"/>
              <w:jc w:val="center"/>
              <w:rPr>
                <w:sz w:val="18"/>
                <w:szCs w:val="18"/>
              </w:rPr>
            </w:pPr>
            <w:r>
              <w:rPr>
                <w:sz w:val="18"/>
                <w:szCs w:val="18"/>
              </w:rPr>
              <w:t>64</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060041</w:t>
            </w:r>
          </w:p>
        </w:tc>
        <w:tc>
          <w:tcPr>
            <w:tcW w:w="1326" w:type="pct"/>
            <w:vAlign w:val="center"/>
          </w:tcPr>
          <w:p w:rsidR="00122536" w:rsidRDefault="004A0549">
            <w:pPr>
              <w:snapToGrid w:val="0"/>
              <w:spacing w:line="260" w:lineRule="exact"/>
              <w:rPr>
                <w:sz w:val="18"/>
                <w:szCs w:val="18"/>
              </w:rPr>
            </w:pPr>
            <w:r>
              <w:rPr>
                <w:rFonts w:hAnsi="宋体"/>
                <w:sz w:val="18"/>
                <w:szCs w:val="18"/>
              </w:rPr>
              <w:t>军事理论</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24</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060021</w:t>
            </w:r>
          </w:p>
        </w:tc>
        <w:tc>
          <w:tcPr>
            <w:tcW w:w="1326" w:type="pct"/>
            <w:vAlign w:val="center"/>
          </w:tcPr>
          <w:p w:rsidR="00122536" w:rsidRDefault="004A0549">
            <w:pPr>
              <w:snapToGrid w:val="0"/>
              <w:spacing w:line="260" w:lineRule="exact"/>
              <w:rPr>
                <w:sz w:val="18"/>
                <w:szCs w:val="18"/>
              </w:rPr>
            </w:pPr>
            <w:r>
              <w:rPr>
                <w:rFonts w:hAnsi="宋体"/>
                <w:sz w:val="18"/>
                <w:szCs w:val="18"/>
              </w:rPr>
              <w:t>毛泽东思想和中国特色社会主义理论体系概论</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3.5</w:t>
            </w:r>
          </w:p>
        </w:tc>
        <w:tc>
          <w:tcPr>
            <w:tcW w:w="246" w:type="pct"/>
            <w:vAlign w:val="center"/>
          </w:tcPr>
          <w:p w:rsidR="00122536" w:rsidRDefault="004A0549">
            <w:pPr>
              <w:snapToGrid w:val="0"/>
              <w:spacing w:line="260" w:lineRule="exact"/>
              <w:jc w:val="center"/>
              <w:rPr>
                <w:sz w:val="18"/>
                <w:szCs w:val="18"/>
              </w:rPr>
            </w:pPr>
            <w:r>
              <w:rPr>
                <w:sz w:val="18"/>
                <w:szCs w:val="18"/>
              </w:rPr>
              <w:t>56</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060141</w:t>
            </w:r>
          </w:p>
        </w:tc>
        <w:tc>
          <w:tcPr>
            <w:tcW w:w="1326" w:type="pct"/>
            <w:vAlign w:val="center"/>
          </w:tcPr>
          <w:p w:rsidR="00122536" w:rsidRDefault="004A0549">
            <w:pPr>
              <w:snapToGrid w:val="0"/>
              <w:spacing w:line="260" w:lineRule="exact"/>
              <w:rPr>
                <w:sz w:val="18"/>
                <w:szCs w:val="18"/>
              </w:rPr>
            </w:pPr>
            <w:r>
              <w:rPr>
                <w:rFonts w:hAnsi="宋体"/>
                <w:sz w:val="18"/>
                <w:szCs w:val="18"/>
              </w:rPr>
              <w:t>体育（三）</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w:t>
            </w:r>
          </w:p>
        </w:tc>
        <w:tc>
          <w:tcPr>
            <w:tcW w:w="246" w:type="pct"/>
            <w:vAlign w:val="center"/>
          </w:tcPr>
          <w:p w:rsidR="00122536" w:rsidRDefault="004A0549">
            <w:pPr>
              <w:snapToGrid w:val="0"/>
              <w:spacing w:line="260" w:lineRule="exact"/>
              <w:jc w:val="center"/>
              <w:rPr>
                <w:sz w:val="18"/>
                <w:szCs w:val="18"/>
              </w:rPr>
            </w:pPr>
            <w:r>
              <w:rPr>
                <w:sz w:val="18"/>
                <w:szCs w:val="18"/>
              </w:rPr>
              <w:t>2</w:t>
            </w:r>
          </w:p>
        </w:tc>
        <w:tc>
          <w:tcPr>
            <w:tcW w:w="238" w:type="pct"/>
            <w:vAlign w:val="center"/>
          </w:tcPr>
          <w:p w:rsidR="00122536" w:rsidRDefault="004A0549">
            <w:pPr>
              <w:snapToGrid w:val="0"/>
              <w:spacing w:line="260" w:lineRule="exact"/>
              <w:jc w:val="center"/>
              <w:rPr>
                <w:sz w:val="18"/>
                <w:szCs w:val="18"/>
              </w:rPr>
            </w:pPr>
            <w:r>
              <w:rPr>
                <w:sz w:val="18"/>
                <w:szCs w:val="18"/>
              </w:rPr>
              <w:t>14</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298"/>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tcBorders>
              <w:top w:val="single" w:sz="4" w:space="0" w:color="auto"/>
              <w:bottom w:val="single" w:sz="4" w:space="0" w:color="auto"/>
            </w:tcBorders>
            <w:vAlign w:val="center"/>
          </w:tcPr>
          <w:p w:rsidR="00122536" w:rsidRDefault="004A0549">
            <w:pPr>
              <w:snapToGrid w:val="0"/>
              <w:spacing w:line="260" w:lineRule="exact"/>
              <w:jc w:val="center"/>
              <w:rPr>
                <w:sz w:val="18"/>
                <w:szCs w:val="18"/>
              </w:rPr>
            </w:pPr>
            <w:r>
              <w:rPr>
                <w:sz w:val="18"/>
                <w:szCs w:val="18"/>
              </w:rPr>
              <w:t>061041</w:t>
            </w:r>
          </w:p>
        </w:tc>
        <w:tc>
          <w:tcPr>
            <w:tcW w:w="1326" w:type="pct"/>
            <w:tcBorders>
              <w:top w:val="single" w:sz="4" w:space="0" w:color="auto"/>
              <w:bottom w:val="single" w:sz="4" w:space="0" w:color="auto"/>
            </w:tcBorders>
            <w:vAlign w:val="center"/>
          </w:tcPr>
          <w:p w:rsidR="00122536" w:rsidRDefault="004A0549">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（三）</w:t>
            </w:r>
          </w:p>
        </w:tc>
        <w:tc>
          <w:tcPr>
            <w:tcW w:w="382" w:type="pct"/>
            <w:tcBorders>
              <w:top w:val="single" w:sz="4" w:space="0" w:color="auto"/>
              <w:bottom w:val="single" w:sz="4" w:space="0" w:color="auto"/>
            </w:tcBorders>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tcBorders>
              <w:top w:val="single" w:sz="4" w:space="0" w:color="auto"/>
              <w:bottom w:val="single" w:sz="4" w:space="0" w:color="auto"/>
            </w:tcBorders>
            <w:vAlign w:val="center"/>
          </w:tcPr>
          <w:p w:rsidR="00122536" w:rsidRDefault="004A0549">
            <w:pPr>
              <w:snapToGrid w:val="0"/>
              <w:spacing w:line="260" w:lineRule="exact"/>
              <w:jc w:val="center"/>
              <w:rPr>
                <w:sz w:val="18"/>
                <w:szCs w:val="18"/>
              </w:rPr>
            </w:pPr>
            <w:r>
              <w:rPr>
                <w:sz w:val="18"/>
                <w:szCs w:val="18"/>
              </w:rPr>
              <w:t>A</w:t>
            </w:r>
          </w:p>
        </w:tc>
        <w:tc>
          <w:tcPr>
            <w:tcW w:w="323" w:type="pct"/>
            <w:tcBorders>
              <w:top w:val="single" w:sz="4" w:space="0" w:color="auto"/>
              <w:bottom w:val="single" w:sz="4" w:space="0" w:color="auto"/>
            </w:tcBorders>
            <w:vAlign w:val="center"/>
          </w:tcPr>
          <w:p w:rsidR="00122536" w:rsidRDefault="00122536">
            <w:pPr>
              <w:snapToGrid w:val="0"/>
              <w:spacing w:line="260" w:lineRule="exact"/>
              <w:jc w:val="center"/>
              <w:rPr>
                <w:sz w:val="18"/>
                <w:szCs w:val="18"/>
              </w:rPr>
            </w:pPr>
          </w:p>
        </w:tc>
        <w:tc>
          <w:tcPr>
            <w:tcW w:w="323" w:type="pct"/>
            <w:tcBorders>
              <w:top w:val="single" w:sz="4" w:space="0" w:color="auto"/>
              <w:bottom w:val="single" w:sz="4" w:space="0" w:color="auto"/>
            </w:tcBorders>
            <w:vAlign w:val="center"/>
          </w:tcPr>
          <w:p w:rsidR="00122536" w:rsidRDefault="00122536">
            <w:pPr>
              <w:snapToGrid w:val="0"/>
              <w:spacing w:line="260" w:lineRule="exact"/>
              <w:jc w:val="center"/>
              <w:rPr>
                <w:sz w:val="18"/>
                <w:szCs w:val="18"/>
              </w:rPr>
            </w:pPr>
          </w:p>
        </w:tc>
        <w:tc>
          <w:tcPr>
            <w:tcW w:w="297" w:type="pct"/>
            <w:tcBorders>
              <w:top w:val="single" w:sz="4" w:space="0" w:color="auto"/>
              <w:bottom w:val="single" w:sz="4" w:space="0" w:color="auto"/>
            </w:tcBorders>
            <w:vAlign w:val="center"/>
          </w:tcPr>
          <w:p w:rsidR="00122536" w:rsidRDefault="00122536">
            <w:pPr>
              <w:snapToGrid w:val="0"/>
              <w:spacing w:line="260" w:lineRule="exact"/>
              <w:jc w:val="center"/>
              <w:rPr>
                <w:sz w:val="18"/>
                <w:szCs w:val="18"/>
              </w:rPr>
            </w:pPr>
          </w:p>
        </w:tc>
        <w:tc>
          <w:tcPr>
            <w:tcW w:w="289" w:type="pct"/>
            <w:tcBorders>
              <w:top w:val="single" w:sz="4" w:space="0" w:color="auto"/>
              <w:bottom w:val="single" w:sz="4" w:space="0" w:color="auto"/>
            </w:tcBorders>
            <w:vAlign w:val="center"/>
          </w:tcPr>
          <w:p w:rsidR="00122536" w:rsidRDefault="004A0549">
            <w:pPr>
              <w:snapToGrid w:val="0"/>
              <w:spacing w:line="260" w:lineRule="exact"/>
              <w:jc w:val="center"/>
              <w:rPr>
                <w:sz w:val="18"/>
                <w:szCs w:val="18"/>
              </w:rPr>
            </w:pPr>
            <w:r>
              <w:rPr>
                <w:sz w:val="18"/>
                <w:szCs w:val="18"/>
              </w:rPr>
              <w:t>0.5</w:t>
            </w:r>
          </w:p>
        </w:tc>
        <w:tc>
          <w:tcPr>
            <w:tcW w:w="246" w:type="pct"/>
            <w:tcBorders>
              <w:top w:val="single" w:sz="4" w:space="0" w:color="auto"/>
              <w:bottom w:val="single" w:sz="4" w:space="0" w:color="auto"/>
            </w:tcBorders>
            <w:vAlign w:val="center"/>
          </w:tcPr>
          <w:p w:rsidR="00122536" w:rsidRDefault="004A0549">
            <w:pPr>
              <w:snapToGrid w:val="0"/>
              <w:spacing w:line="260" w:lineRule="exact"/>
              <w:jc w:val="center"/>
              <w:rPr>
                <w:sz w:val="18"/>
                <w:szCs w:val="18"/>
              </w:rPr>
            </w:pPr>
            <w:r>
              <w:rPr>
                <w:sz w:val="18"/>
                <w:szCs w:val="18"/>
              </w:rPr>
              <w:t>8</w:t>
            </w:r>
          </w:p>
        </w:tc>
        <w:tc>
          <w:tcPr>
            <w:tcW w:w="238" w:type="pct"/>
            <w:tcBorders>
              <w:top w:val="single" w:sz="4" w:space="0" w:color="auto"/>
              <w:bottom w:val="single" w:sz="4" w:space="0" w:color="auto"/>
            </w:tcBorders>
            <w:vAlign w:val="center"/>
          </w:tcPr>
          <w:p w:rsidR="00122536" w:rsidRDefault="004A0549">
            <w:pPr>
              <w:snapToGrid w:val="0"/>
              <w:spacing w:line="260" w:lineRule="exact"/>
              <w:jc w:val="center"/>
              <w:rPr>
                <w:sz w:val="18"/>
                <w:szCs w:val="18"/>
              </w:rPr>
            </w:pPr>
            <w:r>
              <w:rPr>
                <w:sz w:val="18"/>
                <w:szCs w:val="18"/>
              </w:rPr>
              <w:t>0</w:t>
            </w:r>
          </w:p>
        </w:tc>
        <w:tc>
          <w:tcPr>
            <w:tcW w:w="289" w:type="pct"/>
            <w:tcBorders>
              <w:top w:val="single" w:sz="4" w:space="0" w:color="auto"/>
              <w:bottom w:val="single" w:sz="4" w:space="0" w:color="auto"/>
            </w:tcBorders>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298"/>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tcBorders>
              <w:top w:val="single" w:sz="4" w:space="0" w:color="auto"/>
            </w:tcBorders>
            <w:vAlign w:val="center"/>
          </w:tcPr>
          <w:p w:rsidR="00122536" w:rsidRDefault="004A0549">
            <w:pPr>
              <w:snapToGrid w:val="0"/>
              <w:spacing w:line="260" w:lineRule="exact"/>
              <w:jc w:val="center"/>
              <w:rPr>
                <w:sz w:val="18"/>
                <w:szCs w:val="18"/>
              </w:rPr>
            </w:pPr>
            <w:r>
              <w:rPr>
                <w:sz w:val="18"/>
                <w:szCs w:val="18"/>
              </w:rPr>
              <w:t>061051</w:t>
            </w:r>
          </w:p>
        </w:tc>
        <w:tc>
          <w:tcPr>
            <w:tcW w:w="1326" w:type="pct"/>
            <w:tcBorders>
              <w:top w:val="single" w:sz="4" w:space="0" w:color="auto"/>
            </w:tcBorders>
            <w:vAlign w:val="center"/>
          </w:tcPr>
          <w:p w:rsidR="00122536" w:rsidRDefault="004A0549">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（四）</w:t>
            </w:r>
          </w:p>
        </w:tc>
        <w:tc>
          <w:tcPr>
            <w:tcW w:w="382" w:type="pct"/>
            <w:tcBorders>
              <w:top w:val="single" w:sz="4" w:space="0" w:color="auto"/>
            </w:tcBorders>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tcBorders>
              <w:top w:val="single" w:sz="4" w:space="0" w:color="auto"/>
            </w:tcBorders>
            <w:vAlign w:val="center"/>
          </w:tcPr>
          <w:p w:rsidR="00122536" w:rsidRDefault="004A0549">
            <w:pPr>
              <w:snapToGrid w:val="0"/>
              <w:spacing w:line="260" w:lineRule="exact"/>
              <w:jc w:val="center"/>
              <w:rPr>
                <w:sz w:val="18"/>
                <w:szCs w:val="18"/>
              </w:rPr>
            </w:pPr>
            <w:r>
              <w:rPr>
                <w:sz w:val="18"/>
                <w:szCs w:val="18"/>
              </w:rPr>
              <w:t>A</w:t>
            </w:r>
          </w:p>
        </w:tc>
        <w:tc>
          <w:tcPr>
            <w:tcW w:w="323" w:type="pct"/>
            <w:tcBorders>
              <w:top w:val="single" w:sz="4" w:space="0" w:color="auto"/>
            </w:tcBorders>
            <w:vAlign w:val="center"/>
          </w:tcPr>
          <w:p w:rsidR="00122536" w:rsidRDefault="00122536">
            <w:pPr>
              <w:snapToGrid w:val="0"/>
              <w:spacing w:line="260" w:lineRule="exact"/>
              <w:jc w:val="center"/>
              <w:rPr>
                <w:sz w:val="18"/>
                <w:szCs w:val="18"/>
              </w:rPr>
            </w:pPr>
          </w:p>
        </w:tc>
        <w:tc>
          <w:tcPr>
            <w:tcW w:w="323" w:type="pct"/>
            <w:tcBorders>
              <w:top w:val="single" w:sz="4" w:space="0" w:color="auto"/>
            </w:tcBorders>
            <w:vAlign w:val="center"/>
          </w:tcPr>
          <w:p w:rsidR="00122536" w:rsidRDefault="00122536">
            <w:pPr>
              <w:snapToGrid w:val="0"/>
              <w:spacing w:line="260" w:lineRule="exact"/>
              <w:jc w:val="center"/>
              <w:rPr>
                <w:sz w:val="18"/>
                <w:szCs w:val="18"/>
              </w:rPr>
            </w:pPr>
          </w:p>
        </w:tc>
        <w:tc>
          <w:tcPr>
            <w:tcW w:w="297" w:type="pct"/>
            <w:tcBorders>
              <w:top w:val="single" w:sz="4" w:space="0" w:color="auto"/>
            </w:tcBorders>
            <w:vAlign w:val="center"/>
          </w:tcPr>
          <w:p w:rsidR="00122536" w:rsidRDefault="00122536">
            <w:pPr>
              <w:snapToGrid w:val="0"/>
              <w:spacing w:line="260" w:lineRule="exact"/>
              <w:jc w:val="center"/>
              <w:rPr>
                <w:sz w:val="18"/>
                <w:szCs w:val="18"/>
              </w:rPr>
            </w:pPr>
          </w:p>
        </w:tc>
        <w:tc>
          <w:tcPr>
            <w:tcW w:w="289" w:type="pct"/>
            <w:tcBorders>
              <w:top w:val="single" w:sz="4" w:space="0" w:color="auto"/>
            </w:tcBorders>
            <w:vAlign w:val="center"/>
          </w:tcPr>
          <w:p w:rsidR="00122536" w:rsidRDefault="004A0549">
            <w:pPr>
              <w:snapToGrid w:val="0"/>
              <w:spacing w:line="260" w:lineRule="exact"/>
              <w:jc w:val="center"/>
              <w:rPr>
                <w:sz w:val="18"/>
                <w:szCs w:val="18"/>
              </w:rPr>
            </w:pPr>
            <w:r>
              <w:rPr>
                <w:sz w:val="18"/>
                <w:szCs w:val="18"/>
              </w:rPr>
              <w:t>0.5</w:t>
            </w:r>
          </w:p>
        </w:tc>
        <w:tc>
          <w:tcPr>
            <w:tcW w:w="246" w:type="pct"/>
            <w:tcBorders>
              <w:top w:val="single" w:sz="4" w:space="0" w:color="auto"/>
            </w:tcBorders>
            <w:vAlign w:val="center"/>
          </w:tcPr>
          <w:p w:rsidR="00122536" w:rsidRDefault="004A0549">
            <w:pPr>
              <w:snapToGrid w:val="0"/>
              <w:spacing w:line="260" w:lineRule="exact"/>
              <w:jc w:val="center"/>
              <w:rPr>
                <w:sz w:val="18"/>
                <w:szCs w:val="18"/>
              </w:rPr>
            </w:pPr>
            <w:r>
              <w:rPr>
                <w:sz w:val="18"/>
                <w:szCs w:val="18"/>
              </w:rPr>
              <w:t>8</w:t>
            </w:r>
          </w:p>
        </w:tc>
        <w:tc>
          <w:tcPr>
            <w:tcW w:w="238" w:type="pct"/>
            <w:tcBorders>
              <w:top w:val="single" w:sz="4" w:space="0" w:color="auto"/>
            </w:tcBorders>
            <w:vAlign w:val="center"/>
          </w:tcPr>
          <w:p w:rsidR="00122536" w:rsidRDefault="004A0549">
            <w:pPr>
              <w:snapToGrid w:val="0"/>
              <w:spacing w:line="260" w:lineRule="exact"/>
              <w:jc w:val="center"/>
              <w:rPr>
                <w:sz w:val="18"/>
                <w:szCs w:val="18"/>
              </w:rPr>
            </w:pPr>
            <w:r>
              <w:rPr>
                <w:sz w:val="18"/>
                <w:szCs w:val="18"/>
              </w:rPr>
              <w:t>0</w:t>
            </w:r>
          </w:p>
        </w:tc>
        <w:tc>
          <w:tcPr>
            <w:tcW w:w="289" w:type="pct"/>
            <w:tcBorders>
              <w:top w:val="single" w:sz="4" w:space="0" w:color="auto"/>
            </w:tcBorders>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298"/>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060151</w:t>
            </w:r>
          </w:p>
        </w:tc>
        <w:tc>
          <w:tcPr>
            <w:tcW w:w="1326" w:type="pct"/>
            <w:vAlign w:val="center"/>
          </w:tcPr>
          <w:p w:rsidR="00122536" w:rsidRDefault="004A0549">
            <w:pPr>
              <w:snapToGrid w:val="0"/>
              <w:spacing w:line="260" w:lineRule="exact"/>
              <w:rPr>
                <w:sz w:val="18"/>
                <w:szCs w:val="18"/>
              </w:rPr>
            </w:pPr>
            <w:r>
              <w:rPr>
                <w:rFonts w:hAnsi="宋体"/>
                <w:sz w:val="18"/>
                <w:szCs w:val="18"/>
              </w:rPr>
              <w:t>体育（四）</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1.0</w:t>
            </w:r>
          </w:p>
        </w:tc>
        <w:tc>
          <w:tcPr>
            <w:tcW w:w="246" w:type="pct"/>
            <w:vAlign w:val="center"/>
          </w:tcPr>
          <w:p w:rsidR="00122536" w:rsidRDefault="004A0549">
            <w:pPr>
              <w:snapToGrid w:val="0"/>
              <w:spacing w:line="260" w:lineRule="exact"/>
              <w:jc w:val="center"/>
              <w:rPr>
                <w:sz w:val="18"/>
                <w:szCs w:val="18"/>
              </w:rPr>
            </w:pPr>
            <w:r>
              <w:rPr>
                <w:sz w:val="18"/>
                <w:szCs w:val="18"/>
              </w:rPr>
              <w:t>2</w:t>
            </w:r>
          </w:p>
        </w:tc>
        <w:tc>
          <w:tcPr>
            <w:tcW w:w="238" w:type="pct"/>
            <w:vAlign w:val="center"/>
          </w:tcPr>
          <w:p w:rsidR="00122536" w:rsidRDefault="004A0549">
            <w:pPr>
              <w:snapToGrid w:val="0"/>
              <w:spacing w:line="260" w:lineRule="exact"/>
              <w:jc w:val="center"/>
              <w:rPr>
                <w:sz w:val="18"/>
                <w:szCs w:val="18"/>
              </w:rPr>
            </w:pPr>
            <w:r>
              <w:rPr>
                <w:sz w:val="18"/>
                <w:szCs w:val="18"/>
              </w:rPr>
              <w:t>14</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060161</w:t>
            </w:r>
          </w:p>
        </w:tc>
        <w:tc>
          <w:tcPr>
            <w:tcW w:w="1326" w:type="pct"/>
            <w:vAlign w:val="center"/>
          </w:tcPr>
          <w:p w:rsidR="00122536" w:rsidRDefault="004A0549">
            <w:pPr>
              <w:snapToGrid w:val="0"/>
              <w:spacing w:line="260" w:lineRule="exact"/>
              <w:rPr>
                <w:sz w:val="18"/>
                <w:szCs w:val="18"/>
              </w:rPr>
            </w:pPr>
            <w:r>
              <w:rPr>
                <w:rFonts w:hAnsi="宋体"/>
                <w:sz w:val="18"/>
                <w:szCs w:val="18"/>
              </w:rPr>
              <w:t>体能训练与体质健康标准测试</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060201</w:t>
            </w:r>
          </w:p>
        </w:tc>
        <w:tc>
          <w:tcPr>
            <w:tcW w:w="1326" w:type="pct"/>
            <w:vAlign w:val="center"/>
          </w:tcPr>
          <w:p w:rsidR="00122536" w:rsidRDefault="004A0549">
            <w:pPr>
              <w:snapToGrid w:val="0"/>
              <w:spacing w:line="260" w:lineRule="exact"/>
              <w:rPr>
                <w:sz w:val="18"/>
                <w:szCs w:val="18"/>
              </w:rPr>
            </w:pPr>
            <w:r>
              <w:rPr>
                <w:rFonts w:hAnsi="宋体"/>
                <w:sz w:val="18"/>
                <w:szCs w:val="18"/>
              </w:rPr>
              <w:t>大学生职业发展与就业指导（二）</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0.5</w:t>
            </w:r>
          </w:p>
        </w:tc>
        <w:tc>
          <w:tcPr>
            <w:tcW w:w="246" w:type="pct"/>
            <w:vAlign w:val="center"/>
          </w:tcPr>
          <w:p w:rsidR="00122536" w:rsidRDefault="004A0549">
            <w:pPr>
              <w:snapToGrid w:val="0"/>
              <w:spacing w:line="260" w:lineRule="exact"/>
              <w:jc w:val="center"/>
              <w:rPr>
                <w:sz w:val="18"/>
                <w:szCs w:val="18"/>
              </w:rPr>
            </w:pPr>
            <w:r>
              <w:rPr>
                <w:sz w:val="18"/>
                <w:szCs w:val="18"/>
              </w:rPr>
              <w:t>6</w:t>
            </w:r>
          </w:p>
        </w:tc>
        <w:tc>
          <w:tcPr>
            <w:tcW w:w="238" w:type="pct"/>
            <w:vAlign w:val="center"/>
          </w:tcPr>
          <w:p w:rsidR="00122536" w:rsidRDefault="004A0549">
            <w:pPr>
              <w:snapToGrid w:val="0"/>
              <w:spacing w:line="260" w:lineRule="exact"/>
              <w:jc w:val="center"/>
              <w:rPr>
                <w:sz w:val="18"/>
                <w:szCs w:val="18"/>
              </w:rPr>
            </w:pPr>
            <w:r>
              <w:rPr>
                <w:sz w:val="18"/>
                <w:szCs w:val="18"/>
              </w:rPr>
              <w:t>2</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060241</w:t>
            </w:r>
          </w:p>
        </w:tc>
        <w:tc>
          <w:tcPr>
            <w:tcW w:w="1326" w:type="pct"/>
            <w:vAlign w:val="center"/>
          </w:tcPr>
          <w:p w:rsidR="00122536" w:rsidRDefault="004A0549">
            <w:pPr>
              <w:snapToGrid w:val="0"/>
              <w:spacing w:line="260" w:lineRule="exact"/>
              <w:rPr>
                <w:sz w:val="18"/>
                <w:szCs w:val="18"/>
              </w:rPr>
            </w:pPr>
            <w:r>
              <w:rPr>
                <w:rFonts w:hAnsi="宋体"/>
                <w:sz w:val="18"/>
                <w:szCs w:val="18"/>
              </w:rPr>
              <w:t>思想政治理论教育实践</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1.0</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16</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专业共享课</w:t>
            </w:r>
          </w:p>
        </w:tc>
        <w:tc>
          <w:tcPr>
            <w:tcW w:w="380" w:type="pct"/>
            <w:vAlign w:val="center"/>
          </w:tcPr>
          <w:p w:rsidR="00122536" w:rsidRDefault="004A0549">
            <w:pPr>
              <w:snapToGrid w:val="0"/>
              <w:spacing w:line="260" w:lineRule="exact"/>
              <w:jc w:val="center"/>
              <w:rPr>
                <w:sz w:val="18"/>
                <w:szCs w:val="18"/>
              </w:rPr>
            </w:pPr>
            <w:r>
              <w:rPr>
                <w:sz w:val="18"/>
                <w:szCs w:val="18"/>
              </w:rPr>
              <w:t>020011</w:t>
            </w:r>
          </w:p>
        </w:tc>
        <w:tc>
          <w:tcPr>
            <w:tcW w:w="1326" w:type="pct"/>
            <w:vAlign w:val="center"/>
          </w:tcPr>
          <w:p w:rsidR="00122536" w:rsidRDefault="004A0549">
            <w:pPr>
              <w:snapToGrid w:val="0"/>
              <w:spacing w:line="260" w:lineRule="exact"/>
              <w:rPr>
                <w:sz w:val="18"/>
                <w:szCs w:val="18"/>
              </w:rPr>
            </w:pPr>
            <w:r>
              <w:rPr>
                <w:rFonts w:hAnsi="宋体"/>
                <w:sz w:val="18"/>
                <w:szCs w:val="18"/>
              </w:rPr>
              <w:t>纺织材料与检测</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4A0549">
            <w:pPr>
              <w:snapToGrid w:val="0"/>
              <w:spacing w:line="260" w:lineRule="exact"/>
              <w:jc w:val="center"/>
              <w:rPr>
                <w:sz w:val="18"/>
                <w:szCs w:val="18"/>
              </w:rPr>
            </w:pPr>
            <w:r>
              <w:rPr>
                <w:rFonts w:hAnsi="宋体" w:hint="eastAsia"/>
                <w:sz w:val="18"/>
                <w:szCs w:val="18"/>
              </w:rPr>
              <w:t>★</w:t>
            </w: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考试</w:t>
            </w:r>
          </w:p>
        </w:tc>
        <w:tc>
          <w:tcPr>
            <w:tcW w:w="289" w:type="pct"/>
            <w:vAlign w:val="center"/>
          </w:tcPr>
          <w:p w:rsidR="00122536" w:rsidRDefault="004A0549">
            <w:pPr>
              <w:snapToGrid w:val="0"/>
              <w:spacing w:line="260" w:lineRule="exact"/>
              <w:jc w:val="center"/>
              <w:rPr>
                <w:sz w:val="18"/>
                <w:szCs w:val="18"/>
              </w:rPr>
            </w:pPr>
            <w:r>
              <w:rPr>
                <w:sz w:val="18"/>
                <w:szCs w:val="18"/>
              </w:rPr>
              <w:t>5</w:t>
            </w:r>
          </w:p>
        </w:tc>
        <w:tc>
          <w:tcPr>
            <w:tcW w:w="246" w:type="pct"/>
            <w:vAlign w:val="center"/>
          </w:tcPr>
          <w:p w:rsidR="00122536" w:rsidRDefault="004A0549">
            <w:pPr>
              <w:snapToGrid w:val="0"/>
              <w:spacing w:line="260" w:lineRule="exact"/>
              <w:jc w:val="center"/>
              <w:rPr>
                <w:sz w:val="18"/>
                <w:szCs w:val="18"/>
              </w:rPr>
            </w:pPr>
            <w:r>
              <w:rPr>
                <w:sz w:val="18"/>
                <w:szCs w:val="18"/>
              </w:rPr>
              <w:t>20</w:t>
            </w:r>
          </w:p>
        </w:tc>
        <w:tc>
          <w:tcPr>
            <w:tcW w:w="238" w:type="pct"/>
            <w:vAlign w:val="center"/>
          </w:tcPr>
          <w:p w:rsidR="00122536" w:rsidRDefault="004A0549">
            <w:pPr>
              <w:snapToGrid w:val="0"/>
              <w:spacing w:line="260" w:lineRule="exact"/>
              <w:jc w:val="center"/>
              <w:rPr>
                <w:sz w:val="18"/>
                <w:szCs w:val="18"/>
              </w:rPr>
            </w:pPr>
            <w:r>
              <w:rPr>
                <w:sz w:val="18"/>
                <w:szCs w:val="18"/>
              </w:rPr>
              <w:t>60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022331</w:t>
            </w:r>
          </w:p>
        </w:tc>
        <w:tc>
          <w:tcPr>
            <w:tcW w:w="1326" w:type="pct"/>
            <w:vAlign w:val="center"/>
          </w:tcPr>
          <w:p w:rsidR="00122536" w:rsidRDefault="004A0549">
            <w:pPr>
              <w:snapToGrid w:val="0"/>
              <w:spacing w:line="260" w:lineRule="exact"/>
              <w:rPr>
                <w:sz w:val="18"/>
                <w:szCs w:val="18"/>
              </w:rPr>
            </w:pPr>
            <w:r>
              <w:rPr>
                <w:rFonts w:hAnsi="宋体"/>
                <w:sz w:val="18"/>
                <w:szCs w:val="18"/>
              </w:rPr>
              <w:t>纺织服装概论</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2.0</w:t>
            </w:r>
          </w:p>
        </w:tc>
        <w:tc>
          <w:tcPr>
            <w:tcW w:w="246" w:type="pct"/>
            <w:vAlign w:val="center"/>
          </w:tcPr>
          <w:p w:rsidR="00122536" w:rsidRDefault="004A0549">
            <w:pPr>
              <w:snapToGrid w:val="0"/>
              <w:spacing w:line="260" w:lineRule="exact"/>
              <w:jc w:val="center"/>
              <w:rPr>
                <w:sz w:val="18"/>
                <w:szCs w:val="18"/>
              </w:rPr>
            </w:pPr>
            <w:r>
              <w:rPr>
                <w:sz w:val="18"/>
                <w:szCs w:val="18"/>
              </w:rPr>
              <w:t>32</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022341</w:t>
            </w:r>
          </w:p>
        </w:tc>
        <w:tc>
          <w:tcPr>
            <w:tcW w:w="1326" w:type="pct"/>
            <w:vAlign w:val="center"/>
          </w:tcPr>
          <w:p w:rsidR="00122536" w:rsidRDefault="004A0549">
            <w:pPr>
              <w:snapToGrid w:val="0"/>
              <w:spacing w:line="260" w:lineRule="exact"/>
              <w:rPr>
                <w:sz w:val="18"/>
                <w:szCs w:val="18"/>
              </w:rPr>
            </w:pPr>
            <w:r>
              <w:rPr>
                <w:rFonts w:hAnsi="宋体"/>
                <w:sz w:val="18"/>
                <w:szCs w:val="18"/>
              </w:rPr>
              <w:t>印染概论</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2.0</w:t>
            </w:r>
          </w:p>
        </w:tc>
        <w:tc>
          <w:tcPr>
            <w:tcW w:w="246" w:type="pct"/>
            <w:vAlign w:val="center"/>
          </w:tcPr>
          <w:p w:rsidR="00122536" w:rsidRDefault="004A0549">
            <w:pPr>
              <w:snapToGrid w:val="0"/>
              <w:spacing w:line="260" w:lineRule="exact"/>
              <w:jc w:val="center"/>
              <w:rPr>
                <w:sz w:val="18"/>
                <w:szCs w:val="18"/>
              </w:rPr>
            </w:pPr>
            <w:r>
              <w:rPr>
                <w:sz w:val="18"/>
                <w:szCs w:val="18"/>
              </w:rPr>
              <w:t>32</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022351</w:t>
            </w:r>
          </w:p>
        </w:tc>
        <w:tc>
          <w:tcPr>
            <w:tcW w:w="1326" w:type="pct"/>
            <w:vAlign w:val="center"/>
          </w:tcPr>
          <w:p w:rsidR="00122536" w:rsidRDefault="004A0549">
            <w:pPr>
              <w:snapToGrid w:val="0"/>
              <w:spacing w:line="260" w:lineRule="exact"/>
              <w:rPr>
                <w:sz w:val="18"/>
                <w:szCs w:val="18"/>
              </w:rPr>
            </w:pPr>
            <w:r>
              <w:rPr>
                <w:rFonts w:hAnsi="宋体"/>
                <w:sz w:val="18"/>
                <w:szCs w:val="18"/>
              </w:rPr>
              <w:t>图案基础</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2.0</w:t>
            </w:r>
          </w:p>
        </w:tc>
        <w:tc>
          <w:tcPr>
            <w:tcW w:w="246" w:type="pct"/>
            <w:vAlign w:val="center"/>
          </w:tcPr>
          <w:p w:rsidR="00122536" w:rsidRDefault="004A0549">
            <w:pPr>
              <w:snapToGrid w:val="0"/>
              <w:spacing w:line="260" w:lineRule="exact"/>
              <w:jc w:val="center"/>
              <w:rPr>
                <w:sz w:val="18"/>
                <w:szCs w:val="18"/>
              </w:rPr>
            </w:pPr>
            <w:r>
              <w:rPr>
                <w:sz w:val="18"/>
                <w:szCs w:val="18"/>
              </w:rPr>
              <w:t>8</w:t>
            </w:r>
          </w:p>
        </w:tc>
        <w:tc>
          <w:tcPr>
            <w:tcW w:w="238" w:type="pct"/>
            <w:vAlign w:val="center"/>
          </w:tcPr>
          <w:p w:rsidR="00122536" w:rsidRDefault="004A0549">
            <w:pPr>
              <w:snapToGrid w:val="0"/>
              <w:spacing w:line="260" w:lineRule="exact"/>
              <w:jc w:val="center"/>
              <w:rPr>
                <w:sz w:val="18"/>
                <w:szCs w:val="18"/>
              </w:rPr>
            </w:pPr>
            <w:r>
              <w:rPr>
                <w:sz w:val="18"/>
                <w:szCs w:val="18"/>
              </w:rPr>
              <w:t>24</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020892</w:t>
            </w:r>
          </w:p>
        </w:tc>
        <w:tc>
          <w:tcPr>
            <w:tcW w:w="1326" w:type="pct"/>
            <w:vAlign w:val="center"/>
          </w:tcPr>
          <w:p w:rsidR="00122536" w:rsidRDefault="004A0549">
            <w:pPr>
              <w:snapToGrid w:val="0"/>
              <w:spacing w:line="260" w:lineRule="exact"/>
              <w:rPr>
                <w:sz w:val="18"/>
                <w:szCs w:val="18"/>
              </w:rPr>
            </w:pPr>
            <w:r>
              <w:rPr>
                <w:rFonts w:hAnsi="宋体"/>
                <w:sz w:val="18"/>
                <w:szCs w:val="18"/>
              </w:rPr>
              <w:t>纺织服装专业英语</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2.0</w:t>
            </w:r>
          </w:p>
        </w:tc>
        <w:tc>
          <w:tcPr>
            <w:tcW w:w="246" w:type="pct"/>
            <w:vAlign w:val="center"/>
          </w:tcPr>
          <w:p w:rsidR="00122536" w:rsidRDefault="004A0549">
            <w:pPr>
              <w:snapToGrid w:val="0"/>
              <w:spacing w:line="260" w:lineRule="exact"/>
              <w:jc w:val="center"/>
              <w:rPr>
                <w:sz w:val="18"/>
                <w:szCs w:val="18"/>
              </w:rPr>
            </w:pPr>
            <w:r>
              <w:rPr>
                <w:sz w:val="18"/>
                <w:szCs w:val="18"/>
              </w:rPr>
              <w:t>32</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中层专项课程</w:t>
            </w:r>
          </w:p>
        </w:tc>
        <w:tc>
          <w:tcPr>
            <w:tcW w:w="297"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专业方向课</w:t>
            </w:r>
          </w:p>
        </w:tc>
        <w:tc>
          <w:tcPr>
            <w:tcW w:w="380" w:type="pct"/>
            <w:vAlign w:val="center"/>
          </w:tcPr>
          <w:p w:rsidR="00122536" w:rsidRDefault="004A0549">
            <w:pPr>
              <w:snapToGrid w:val="0"/>
              <w:spacing w:line="260" w:lineRule="exact"/>
              <w:jc w:val="center"/>
              <w:rPr>
                <w:sz w:val="18"/>
                <w:szCs w:val="18"/>
              </w:rPr>
            </w:pPr>
            <w:r>
              <w:rPr>
                <w:sz w:val="18"/>
                <w:szCs w:val="18"/>
              </w:rPr>
              <w:t>020191</w:t>
            </w:r>
          </w:p>
        </w:tc>
        <w:tc>
          <w:tcPr>
            <w:tcW w:w="1326" w:type="pct"/>
            <w:vAlign w:val="center"/>
          </w:tcPr>
          <w:p w:rsidR="00122536" w:rsidRDefault="004A0549">
            <w:pPr>
              <w:snapToGrid w:val="0"/>
              <w:spacing w:line="260" w:lineRule="exact"/>
              <w:rPr>
                <w:sz w:val="18"/>
                <w:szCs w:val="18"/>
              </w:rPr>
            </w:pPr>
            <w:r>
              <w:rPr>
                <w:rFonts w:hAnsi="宋体"/>
                <w:sz w:val="18"/>
                <w:szCs w:val="18"/>
              </w:rPr>
              <w:t>纺织品进出口业务与单证实务（一）</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4A0549">
            <w:pPr>
              <w:snapToGrid w:val="0"/>
              <w:spacing w:line="260" w:lineRule="exact"/>
              <w:jc w:val="center"/>
              <w:rPr>
                <w:sz w:val="18"/>
                <w:szCs w:val="18"/>
              </w:rPr>
            </w:pPr>
            <w:r>
              <w:rPr>
                <w:rFonts w:hAnsi="宋体" w:hint="eastAsia"/>
                <w:sz w:val="18"/>
                <w:szCs w:val="18"/>
              </w:rPr>
              <w:t>★</w:t>
            </w: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考试</w:t>
            </w:r>
          </w:p>
        </w:tc>
        <w:tc>
          <w:tcPr>
            <w:tcW w:w="289" w:type="pct"/>
            <w:vAlign w:val="center"/>
          </w:tcPr>
          <w:p w:rsidR="00122536" w:rsidRDefault="004A0549">
            <w:pPr>
              <w:snapToGrid w:val="0"/>
              <w:spacing w:line="260" w:lineRule="exact"/>
              <w:jc w:val="center"/>
              <w:rPr>
                <w:sz w:val="18"/>
                <w:szCs w:val="18"/>
              </w:rPr>
            </w:pPr>
            <w:r>
              <w:rPr>
                <w:sz w:val="18"/>
                <w:szCs w:val="18"/>
              </w:rPr>
              <w:t>3.5</w:t>
            </w:r>
          </w:p>
        </w:tc>
        <w:tc>
          <w:tcPr>
            <w:tcW w:w="246" w:type="pct"/>
            <w:vAlign w:val="center"/>
          </w:tcPr>
          <w:p w:rsidR="00122536" w:rsidRDefault="004A0549">
            <w:pPr>
              <w:snapToGrid w:val="0"/>
              <w:spacing w:line="260" w:lineRule="exact"/>
              <w:jc w:val="center"/>
              <w:rPr>
                <w:sz w:val="18"/>
                <w:szCs w:val="18"/>
              </w:rPr>
            </w:pPr>
            <w:r>
              <w:rPr>
                <w:sz w:val="18"/>
                <w:szCs w:val="18"/>
              </w:rPr>
              <w:t>46</w:t>
            </w:r>
          </w:p>
        </w:tc>
        <w:tc>
          <w:tcPr>
            <w:tcW w:w="238" w:type="pct"/>
            <w:vAlign w:val="center"/>
          </w:tcPr>
          <w:p w:rsidR="00122536" w:rsidRDefault="004A0549">
            <w:pPr>
              <w:snapToGrid w:val="0"/>
              <w:spacing w:line="260" w:lineRule="exact"/>
              <w:jc w:val="center"/>
              <w:rPr>
                <w:sz w:val="18"/>
                <w:szCs w:val="18"/>
              </w:rPr>
            </w:pPr>
            <w:r>
              <w:rPr>
                <w:sz w:val="18"/>
                <w:szCs w:val="18"/>
              </w:rPr>
              <w:t>10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020201</w:t>
            </w:r>
          </w:p>
        </w:tc>
        <w:tc>
          <w:tcPr>
            <w:tcW w:w="1326" w:type="pct"/>
            <w:vAlign w:val="center"/>
          </w:tcPr>
          <w:p w:rsidR="00122536" w:rsidRDefault="004A0549">
            <w:pPr>
              <w:snapToGrid w:val="0"/>
              <w:spacing w:line="260" w:lineRule="exact"/>
              <w:rPr>
                <w:sz w:val="18"/>
                <w:szCs w:val="18"/>
              </w:rPr>
            </w:pPr>
            <w:r>
              <w:rPr>
                <w:rFonts w:hAnsi="宋体"/>
                <w:sz w:val="18"/>
                <w:szCs w:val="18"/>
              </w:rPr>
              <w:t>纺织品进出口业务与单证实务（二）</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4A0549">
            <w:pPr>
              <w:snapToGrid w:val="0"/>
              <w:spacing w:line="260" w:lineRule="exact"/>
              <w:jc w:val="center"/>
              <w:rPr>
                <w:sz w:val="18"/>
                <w:szCs w:val="18"/>
              </w:rPr>
            </w:pPr>
            <w:r>
              <w:rPr>
                <w:rFonts w:hAnsi="宋体" w:hint="eastAsia"/>
                <w:sz w:val="18"/>
                <w:szCs w:val="18"/>
              </w:rPr>
              <w:t>★</w:t>
            </w: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考试</w:t>
            </w:r>
          </w:p>
        </w:tc>
        <w:tc>
          <w:tcPr>
            <w:tcW w:w="289" w:type="pct"/>
            <w:vAlign w:val="center"/>
          </w:tcPr>
          <w:p w:rsidR="00122536" w:rsidRDefault="004A0549">
            <w:pPr>
              <w:snapToGrid w:val="0"/>
              <w:spacing w:line="260" w:lineRule="exact"/>
              <w:jc w:val="center"/>
              <w:rPr>
                <w:sz w:val="18"/>
                <w:szCs w:val="18"/>
              </w:rPr>
            </w:pPr>
            <w:r>
              <w:rPr>
                <w:sz w:val="18"/>
                <w:szCs w:val="18"/>
              </w:rPr>
              <w:t>2.5</w:t>
            </w:r>
          </w:p>
        </w:tc>
        <w:tc>
          <w:tcPr>
            <w:tcW w:w="246" w:type="pct"/>
            <w:vAlign w:val="center"/>
          </w:tcPr>
          <w:p w:rsidR="00122536" w:rsidRDefault="004A0549">
            <w:pPr>
              <w:snapToGrid w:val="0"/>
              <w:spacing w:line="260" w:lineRule="exact"/>
              <w:jc w:val="center"/>
              <w:rPr>
                <w:sz w:val="18"/>
                <w:szCs w:val="18"/>
              </w:rPr>
            </w:pPr>
            <w:r>
              <w:rPr>
                <w:sz w:val="18"/>
                <w:szCs w:val="18"/>
              </w:rPr>
              <w:t>10</w:t>
            </w:r>
          </w:p>
        </w:tc>
        <w:tc>
          <w:tcPr>
            <w:tcW w:w="238" w:type="pct"/>
            <w:vAlign w:val="center"/>
          </w:tcPr>
          <w:p w:rsidR="00122536" w:rsidRDefault="004A0549">
            <w:pPr>
              <w:snapToGrid w:val="0"/>
              <w:spacing w:line="260" w:lineRule="exact"/>
              <w:jc w:val="center"/>
              <w:rPr>
                <w:sz w:val="18"/>
                <w:szCs w:val="18"/>
              </w:rPr>
            </w:pPr>
            <w:r>
              <w:rPr>
                <w:sz w:val="18"/>
                <w:szCs w:val="18"/>
              </w:rPr>
              <w:t>30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020044</w:t>
            </w:r>
          </w:p>
        </w:tc>
        <w:tc>
          <w:tcPr>
            <w:tcW w:w="1326" w:type="pct"/>
            <w:vAlign w:val="center"/>
          </w:tcPr>
          <w:p w:rsidR="00122536" w:rsidRDefault="004A0549">
            <w:pPr>
              <w:snapToGrid w:val="0"/>
              <w:spacing w:line="260" w:lineRule="exact"/>
              <w:rPr>
                <w:sz w:val="18"/>
                <w:szCs w:val="18"/>
              </w:rPr>
            </w:pPr>
            <w:r>
              <w:rPr>
                <w:rFonts w:hAnsi="宋体"/>
                <w:sz w:val="18"/>
                <w:szCs w:val="18"/>
              </w:rPr>
              <w:t>染整技术</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4.5</w:t>
            </w:r>
          </w:p>
        </w:tc>
        <w:tc>
          <w:tcPr>
            <w:tcW w:w="246" w:type="pct"/>
            <w:vAlign w:val="center"/>
          </w:tcPr>
          <w:p w:rsidR="00122536" w:rsidRDefault="004A0549">
            <w:pPr>
              <w:snapToGrid w:val="0"/>
              <w:spacing w:line="260" w:lineRule="exact"/>
              <w:jc w:val="center"/>
              <w:rPr>
                <w:sz w:val="18"/>
                <w:szCs w:val="18"/>
              </w:rPr>
            </w:pPr>
            <w:r>
              <w:rPr>
                <w:sz w:val="18"/>
                <w:szCs w:val="18"/>
              </w:rPr>
              <w:t>8</w:t>
            </w:r>
          </w:p>
        </w:tc>
        <w:tc>
          <w:tcPr>
            <w:tcW w:w="238" w:type="pct"/>
            <w:vAlign w:val="center"/>
          </w:tcPr>
          <w:p w:rsidR="00122536" w:rsidRDefault="004A0549">
            <w:pPr>
              <w:snapToGrid w:val="0"/>
              <w:spacing w:line="260" w:lineRule="exact"/>
              <w:jc w:val="center"/>
              <w:rPr>
                <w:sz w:val="18"/>
                <w:szCs w:val="18"/>
              </w:rPr>
            </w:pPr>
            <w:r>
              <w:rPr>
                <w:sz w:val="18"/>
                <w:szCs w:val="18"/>
              </w:rPr>
              <w:t>64</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020211</w:t>
            </w:r>
          </w:p>
        </w:tc>
        <w:tc>
          <w:tcPr>
            <w:tcW w:w="1326" w:type="pct"/>
            <w:vAlign w:val="center"/>
          </w:tcPr>
          <w:p w:rsidR="00122536" w:rsidRDefault="004A0549">
            <w:pPr>
              <w:snapToGrid w:val="0"/>
              <w:spacing w:line="260" w:lineRule="exact"/>
              <w:rPr>
                <w:sz w:val="18"/>
                <w:szCs w:val="18"/>
              </w:rPr>
            </w:pPr>
            <w:r>
              <w:rPr>
                <w:rFonts w:hAnsi="宋体"/>
                <w:sz w:val="18"/>
                <w:szCs w:val="18"/>
              </w:rPr>
              <w:t>服装跟</w:t>
            </w:r>
            <w:proofErr w:type="gramStart"/>
            <w:r>
              <w:rPr>
                <w:rFonts w:hAnsi="宋体"/>
                <w:sz w:val="18"/>
                <w:szCs w:val="18"/>
              </w:rPr>
              <w:t>单理单</w:t>
            </w:r>
            <w:proofErr w:type="gramEnd"/>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4A0549">
            <w:pPr>
              <w:snapToGrid w:val="0"/>
              <w:spacing w:line="260" w:lineRule="exact"/>
              <w:jc w:val="center"/>
              <w:rPr>
                <w:sz w:val="18"/>
                <w:szCs w:val="18"/>
              </w:rPr>
            </w:pPr>
            <w:r>
              <w:rPr>
                <w:rFonts w:hAnsi="宋体" w:hint="eastAsia"/>
                <w:sz w:val="18"/>
                <w:szCs w:val="18"/>
              </w:rPr>
              <w:t>★</w:t>
            </w: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考试</w:t>
            </w:r>
          </w:p>
        </w:tc>
        <w:tc>
          <w:tcPr>
            <w:tcW w:w="289" w:type="pct"/>
            <w:vAlign w:val="center"/>
          </w:tcPr>
          <w:p w:rsidR="00122536" w:rsidRDefault="004A0549">
            <w:pPr>
              <w:snapToGrid w:val="0"/>
              <w:spacing w:line="260" w:lineRule="exact"/>
              <w:jc w:val="center"/>
              <w:rPr>
                <w:sz w:val="18"/>
                <w:szCs w:val="18"/>
              </w:rPr>
            </w:pPr>
            <w:r>
              <w:rPr>
                <w:sz w:val="18"/>
                <w:szCs w:val="18"/>
              </w:rPr>
              <w:t>2.5</w:t>
            </w:r>
          </w:p>
        </w:tc>
        <w:tc>
          <w:tcPr>
            <w:tcW w:w="246" w:type="pct"/>
            <w:vAlign w:val="center"/>
          </w:tcPr>
          <w:p w:rsidR="00122536" w:rsidRDefault="004A0549">
            <w:pPr>
              <w:snapToGrid w:val="0"/>
              <w:spacing w:line="260" w:lineRule="exact"/>
              <w:jc w:val="center"/>
              <w:rPr>
                <w:sz w:val="18"/>
                <w:szCs w:val="18"/>
              </w:rPr>
            </w:pPr>
            <w:r>
              <w:rPr>
                <w:sz w:val="18"/>
                <w:szCs w:val="18"/>
              </w:rPr>
              <w:t>20</w:t>
            </w:r>
          </w:p>
        </w:tc>
        <w:tc>
          <w:tcPr>
            <w:tcW w:w="238" w:type="pct"/>
            <w:vAlign w:val="center"/>
          </w:tcPr>
          <w:p w:rsidR="00122536" w:rsidRDefault="004A0549">
            <w:pPr>
              <w:snapToGrid w:val="0"/>
              <w:spacing w:line="260" w:lineRule="exact"/>
              <w:jc w:val="center"/>
              <w:rPr>
                <w:sz w:val="18"/>
                <w:szCs w:val="18"/>
              </w:rPr>
            </w:pPr>
            <w:r>
              <w:rPr>
                <w:sz w:val="18"/>
                <w:szCs w:val="18"/>
              </w:rPr>
              <w:t>20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020231</w:t>
            </w:r>
          </w:p>
        </w:tc>
        <w:tc>
          <w:tcPr>
            <w:tcW w:w="1326" w:type="pct"/>
            <w:vAlign w:val="center"/>
          </w:tcPr>
          <w:p w:rsidR="00122536" w:rsidRDefault="004A0549">
            <w:pPr>
              <w:snapToGrid w:val="0"/>
              <w:spacing w:line="260" w:lineRule="exact"/>
              <w:rPr>
                <w:sz w:val="18"/>
                <w:szCs w:val="18"/>
              </w:rPr>
            </w:pPr>
            <w:r>
              <w:rPr>
                <w:rFonts w:hAnsi="宋体"/>
                <w:sz w:val="18"/>
                <w:szCs w:val="18"/>
              </w:rPr>
              <w:t>纺织品检测实务</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4A0549">
            <w:pPr>
              <w:snapToGrid w:val="0"/>
              <w:spacing w:line="260" w:lineRule="exact"/>
              <w:jc w:val="center"/>
              <w:rPr>
                <w:sz w:val="18"/>
                <w:szCs w:val="18"/>
              </w:rPr>
            </w:pPr>
            <w:r>
              <w:rPr>
                <w:rFonts w:hAnsi="宋体" w:hint="eastAsia"/>
                <w:sz w:val="18"/>
                <w:szCs w:val="18"/>
              </w:rPr>
              <w:t>★</w:t>
            </w: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考试</w:t>
            </w:r>
          </w:p>
        </w:tc>
        <w:tc>
          <w:tcPr>
            <w:tcW w:w="289" w:type="pct"/>
            <w:vAlign w:val="center"/>
          </w:tcPr>
          <w:p w:rsidR="00122536" w:rsidRDefault="004A0549">
            <w:pPr>
              <w:snapToGrid w:val="0"/>
              <w:spacing w:line="260" w:lineRule="exact"/>
              <w:jc w:val="center"/>
              <w:rPr>
                <w:sz w:val="18"/>
                <w:szCs w:val="18"/>
              </w:rPr>
            </w:pPr>
            <w:r>
              <w:rPr>
                <w:sz w:val="18"/>
                <w:szCs w:val="18"/>
              </w:rPr>
              <w:t>3.5</w:t>
            </w:r>
          </w:p>
        </w:tc>
        <w:tc>
          <w:tcPr>
            <w:tcW w:w="246" w:type="pct"/>
            <w:vAlign w:val="center"/>
          </w:tcPr>
          <w:p w:rsidR="00122536" w:rsidRDefault="004A0549">
            <w:pPr>
              <w:snapToGrid w:val="0"/>
              <w:spacing w:line="260" w:lineRule="exact"/>
              <w:jc w:val="center"/>
              <w:rPr>
                <w:sz w:val="18"/>
                <w:szCs w:val="18"/>
              </w:rPr>
            </w:pPr>
            <w:r>
              <w:rPr>
                <w:sz w:val="18"/>
                <w:szCs w:val="18"/>
              </w:rPr>
              <w:t>36</w:t>
            </w:r>
          </w:p>
        </w:tc>
        <w:tc>
          <w:tcPr>
            <w:tcW w:w="238" w:type="pct"/>
            <w:vAlign w:val="center"/>
          </w:tcPr>
          <w:p w:rsidR="00122536" w:rsidRDefault="004A0549">
            <w:pPr>
              <w:snapToGrid w:val="0"/>
              <w:spacing w:line="260" w:lineRule="exact"/>
              <w:jc w:val="center"/>
              <w:rPr>
                <w:sz w:val="18"/>
                <w:szCs w:val="18"/>
              </w:rPr>
            </w:pPr>
            <w:r>
              <w:rPr>
                <w:sz w:val="18"/>
                <w:szCs w:val="18"/>
              </w:rPr>
              <w:t>20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专业实践课</w:t>
            </w:r>
          </w:p>
        </w:tc>
        <w:tc>
          <w:tcPr>
            <w:tcW w:w="380" w:type="pct"/>
            <w:vAlign w:val="center"/>
          </w:tcPr>
          <w:p w:rsidR="00122536" w:rsidRDefault="004A0549">
            <w:pPr>
              <w:snapToGrid w:val="0"/>
              <w:spacing w:line="260" w:lineRule="exact"/>
              <w:jc w:val="center"/>
              <w:rPr>
                <w:sz w:val="18"/>
                <w:szCs w:val="18"/>
              </w:rPr>
            </w:pPr>
            <w:r>
              <w:rPr>
                <w:sz w:val="18"/>
                <w:szCs w:val="18"/>
              </w:rPr>
              <w:t>022061</w:t>
            </w:r>
          </w:p>
        </w:tc>
        <w:tc>
          <w:tcPr>
            <w:tcW w:w="1326" w:type="pct"/>
            <w:vAlign w:val="center"/>
          </w:tcPr>
          <w:p w:rsidR="00122536" w:rsidRDefault="004A0549">
            <w:pPr>
              <w:snapToGrid w:val="0"/>
              <w:spacing w:line="260" w:lineRule="exact"/>
              <w:rPr>
                <w:sz w:val="18"/>
                <w:szCs w:val="18"/>
              </w:rPr>
            </w:pPr>
            <w:r>
              <w:rPr>
                <w:rFonts w:hAnsi="宋体"/>
                <w:sz w:val="18"/>
                <w:szCs w:val="18"/>
              </w:rPr>
              <w:t>纺织品检验检测实训（中级）</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020151</w:t>
            </w:r>
          </w:p>
        </w:tc>
        <w:tc>
          <w:tcPr>
            <w:tcW w:w="1326" w:type="pct"/>
            <w:vAlign w:val="center"/>
          </w:tcPr>
          <w:p w:rsidR="00122536" w:rsidRDefault="004A0549">
            <w:pPr>
              <w:snapToGrid w:val="0"/>
              <w:spacing w:line="260" w:lineRule="exact"/>
              <w:rPr>
                <w:sz w:val="18"/>
                <w:szCs w:val="18"/>
              </w:rPr>
            </w:pPr>
            <w:r>
              <w:rPr>
                <w:rFonts w:hAnsi="宋体"/>
                <w:sz w:val="18"/>
                <w:szCs w:val="18"/>
              </w:rPr>
              <w:t>棉纺技术课程设计</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020061</w:t>
            </w:r>
          </w:p>
        </w:tc>
        <w:tc>
          <w:tcPr>
            <w:tcW w:w="1326" w:type="pct"/>
            <w:vAlign w:val="center"/>
          </w:tcPr>
          <w:p w:rsidR="00122536" w:rsidRDefault="004A0549">
            <w:pPr>
              <w:snapToGrid w:val="0"/>
              <w:spacing w:line="260" w:lineRule="exact"/>
              <w:rPr>
                <w:sz w:val="18"/>
                <w:szCs w:val="18"/>
              </w:rPr>
            </w:pPr>
            <w:r>
              <w:rPr>
                <w:rFonts w:hAnsi="宋体"/>
                <w:sz w:val="18"/>
                <w:szCs w:val="18"/>
              </w:rPr>
              <w:t>织物结构设计与打样技能训练</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2</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3.0</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48</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020111</w:t>
            </w:r>
          </w:p>
        </w:tc>
        <w:tc>
          <w:tcPr>
            <w:tcW w:w="1326" w:type="pct"/>
            <w:vAlign w:val="center"/>
          </w:tcPr>
          <w:p w:rsidR="00122536" w:rsidRDefault="004A0549">
            <w:pPr>
              <w:snapToGrid w:val="0"/>
              <w:spacing w:line="260" w:lineRule="exact"/>
              <w:rPr>
                <w:sz w:val="18"/>
                <w:szCs w:val="18"/>
              </w:rPr>
            </w:pPr>
            <w:r>
              <w:rPr>
                <w:rFonts w:hAnsi="宋体"/>
                <w:sz w:val="18"/>
                <w:szCs w:val="18"/>
              </w:rPr>
              <w:t>机织技术课程设计</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020131</w:t>
            </w:r>
          </w:p>
        </w:tc>
        <w:tc>
          <w:tcPr>
            <w:tcW w:w="1326" w:type="pct"/>
            <w:vAlign w:val="center"/>
          </w:tcPr>
          <w:p w:rsidR="00122536" w:rsidRDefault="004A0549">
            <w:pPr>
              <w:snapToGrid w:val="0"/>
              <w:spacing w:line="260" w:lineRule="exact"/>
              <w:rPr>
                <w:sz w:val="18"/>
                <w:szCs w:val="18"/>
              </w:rPr>
            </w:pPr>
            <w:r>
              <w:rPr>
                <w:rFonts w:hAnsi="宋体"/>
                <w:sz w:val="18"/>
                <w:szCs w:val="18"/>
              </w:rPr>
              <w:t>毛纺工艺设计</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020241</w:t>
            </w:r>
          </w:p>
        </w:tc>
        <w:tc>
          <w:tcPr>
            <w:tcW w:w="1326" w:type="pct"/>
            <w:vAlign w:val="center"/>
          </w:tcPr>
          <w:p w:rsidR="00122536" w:rsidRDefault="004A0549">
            <w:pPr>
              <w:snapToGrid w:val="0"/>
              <w:spacing w:line="260" w:lineRule="exact"/>
              <w:rPr>
                <w:sz w:val="18"/>
                <w:szCs w:val="18"/>
              </w:rPr>
            </w:pPr>
            <w:r>
              <w:rPr>
                <w:rFonts w:hAnsi="宋体"/>
                <w:sz w:val="18"/>
                <w:szCs w:val="18"/>
              </w:rPr>
              <w:t>染色打样</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3</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4.5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72</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022081</w:t>
            </w:r>
          </w:p>
        </w:tc>
        <w:tc>
          <w:tcPr>
            <w:tcW w:w="1326" w:type="pct"/>
            <w:vAlign w:val="center"/>
          </w:tcPr>
          <w:p w:rsidR="00122536" w:rsidRDefault="004A0549">
            <w:pPr>
              <w:snapToGrid w:val="0"/>
              <w:spacing w:line="260" w:lineRule="exact"/>
              <w:rPr>
                <w:sz w:val="18"/>
                <w:szCs w:val="18"/>
              </w:rPr>
            </w:pPr>
            <w:r>
              <w:rPr>
                <w:rFonts w:hAnsi="宋体"/>
                <w:sz w:val="18"/>
                <w:szCs w:val="18"/>
              </w:rPr>
              <w:t>染色打样实训（高级）</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022071</w:t>
            </w:r>
          </w:p>
        </w:tc>
        <w:tc>
          <w:tcPr>
            <w:tcW w:w="1326" w:type="pct"/>
            <w:vAlign w:val="center"/>
          </w:tcPr>
          <w:p w:rsidR="00122536" w:rsidRDefault="004A0549">
            <w:pPr>
              <w:snapToGrid w:val="0"/>
              <w:spacing w:line="260" w:lineRule="exact"/>
              <w:rPr>
                <w:sz w:val="18"/>
                <w:szCs w:val="18"/>
              </w:rPr>
            </w:pPr>
            <w:r>
              <w:rPr>
                <w:rFonts w:hAnsi="宋体"/>
                <w:sz w:val="18"/>
                <w:szCs w:val="18"/>
              </w:rPr>
              <w:t>纺织品检验检测实训（高级）</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高层互选课程</w:t>
            </w:r>
          </w:p>
        </w:tc>
        <w:tc>
          <w:tcPr>
            <w:tcW w:w="297" w:type="pct"/>
            <w:vMerge w:val="restart"/>
            <w:vAlign w:val="center"/>
          </w:tcPr>
          <w:p w:rsidR="00122536" w:rsidRDefault="004A0549">
            <w:pPr>
              <w:snapToGrid w:val="0"/>
              <w:spacing w:line="260" w:lineRule="exact"/>
              <w:jc w:val="center"/>
              <w:rPr>
                <w:rFonts w:hAnsi="宋体"/>
                <w:sz w:val="18"/>
                <w:szCs w:val="18"/>
              </w:rPr>
            </w:pPr>
            <w:r>
              <w:rPr>
                <w:rFonts w:hAnsi="宋体"/>
                <w:b/>
                <w:bCs/>
                <w:sz w:val="18"/>
                <w:szCs w:val="18"/>
              </w:rPr>
              <w:t>专业拓展必修课</w:t>
            </w:r>
          </w:p>
        </w:tc>
        <w:tc>
          <w:tcPr>
            <w:tcW w:w="380" w:type="pct"/>
            <w:vAlign w:val="center"/>
          </w:tcPr>
          <w:p w:rsidR="00122536" w:rsidRDefault="004A0549">
            <w:pPr>
              <w:snapToGrid w:val="0"/>
              <w:spacing w:line="260" w:lineRule="exact"/>
              <w:jc w:val="center"/>
              <w:rPr>
                <w:sz w:val="18"/>
                <w:szCs w:val="18"/>
              </w:rPr>
            </w:pPr>
            <w:r>
              <w:rPr>
                <w:sz w:val="18"/>
                <w:szCs w:val="18"/>
              </w:rPr>
              <w:t>020142</w:t>
            </w:r>
          </w:p>
        </w:tc>
        <w:tc>
          <w:tcPr>
            <w:tcW w:w="1326" w:type="pct"/>
            <w:vAlign w:val="center"/>
          </w:tcPr>
          <w:p w:rsidR="00122536" w:rsidRDefault="004A0549">
            <w:pPr>
              <w:snapToGrid w:val="0"/>
              <w:spacing w:line="260" w:lineRule="exact"/>
              <w:rPr>
                <w:sz w:val="18"/>
                <w:szCs w:val="18"/>
              </w:rPr>
            </w:pPr>
            <w:r>
              <w:rPr>
                <w:rFonts w:hAnsi="宋体"/>
                <w:sz w:val="18"/>
                <w:szCs w:val="18"/>
              </w:rPr>
              <w:t>棉纺技术</w:t>
            </w:r>
          </w:p>
        </w:tc>
        <w:tc>
          <w:tcPr>
            <w:tcW w:w="382" w:type="pct"/>
            <w:vAlign w:val="center"/>
          </w:tcPr>
          <w:p w:rsidR="00122536" w:rsidRDefault="004A0549">
            <w:pPr>
              <w:snapToGrid w:val="0"/>
              <w:spacing w:line="260" w:lineRule="exact"/>
              <w:jc w:val="center"/>
              <w:rPr>
                <w:sz w:val="18"/>
                <w:szCs w:val="18"/>
              </w:rPr>
            </w:pPr>
            <w:r>
              <w:rPr>
                <w:sz w:val="18"/>
                <w:szCs w:val="18"/>
              </w:rPr>
              <w:t>一</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5.0</w:t>
            </w:r>
          </w:p>
        </w:tc>
        <w:tc>
          <w:tcPr>
            <w:tcW w:w="246" w:type="pct"/>
            <w:vAlign w:val="center"/>
          </w:tcPr>
          <w:p w:rsidR="00122536" w:rsidRDefault="004A0549">
            <w:pPr>
              <w:snapToGrid w:val="0"/>
              <w:spacing w:line="260" w:lineRule="exact"/>
              <w:jc w:val="center"/>
              <w:rPr>
                <w:sz w:val="18"/>
                <w:szCs w:val="18"/>
              </w:rPr>
            </w:pPr>
            <w:r>
              <w:rPr>
                <w:sz w:val="18"/>
                <w:szCs w:val="18"/>
              </w:rPr>
              <w:t>56</w:t>
            </w:r>
          </w:p>
        </w:tc>
        <w:tc>
          <w:tcPr>
            <w:tcW w:w="238" w:type="pct"/>
            <w:vAlign w:val="center"/>
          </w:tcPr>
          <w:p w:rsidR="00122536" w:rsidRDefault="004A0549">
            <w:pPr>
              <w:snapToGrid w:val="0"/>
              <w:spacing w:line="260" w:lineRule="exact"/>
              <w:jc w:val="center"/>
              <w:rPr>
                <w:sz w:val="18"/>
                <w:szCs w:val="18"/>
              </w:rPr>
            </w:pPr>
            <w:r>
              <w:rPr>
                <w:sz w:val="18"/>
                <w:szCs w:val="18"/>
              </w:rPr>
              <w:t>24</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020103</w:t>
            </w:r>
          </w:p>
        </w:tc>
        <w:tc>
          <w:tcPr>
            <w:tcW w:w="1326" w:type="pct"/>
            <w:vAlign w:val="center"/>
          </w:tcPr>
          <w:p w:rsidR="00122536" w:rsidRDefault="004A0549">
            <w:pPr>
              <w:snapToGrid w:val="0"/>
              <w:spacing w:line="260" w:lineRule="exact"/>
              <w:rPr>
                <w:sz w:val="18"/>
                <w:szCs w:val="18"/>
              </w:rPr>
            </w:pPr>
            <w:r>
              <w:rPr>
                <w:rFonts w:hAnsi="宋体"/>
                <w:sz w:val="18"/>
                <w:szCs w:val="18"/>
              </w:rPr>
              <w:t>机织技术</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4.5</w:t>
            </w:r>
          </w:p>
        </w:tc>
        <w:tc>
          <w:tcPr>
            <w:tcW w:w="246" w:type="pct"/>
            <w:vAlign w:val="center"/>
          </w:tcPr>
          <w:p w:rsidR="00122536" w:rsidRDefault="004A0549">
            <w:pPr>
              <w:snapToGrid w:val="0"/>
              <w:spacing w:line="260" w:lineRule="exact"/>
              <w:jc w:val="center"/>
              <w:rPr>
                <w:sz w:val="18"/>
                <w:szCs w:val="18"/>
              </w:rPr>
            </w:pPr>
            <w:r>
              <w:rPr>
                <w:sz w:val="18"/>
                <w:szCs w:val="18"/>
              </w:rPr>
              <w:t>56</w:t>
            </w:r>
          </w:p>
        </w:tc>
        <w:tc>
          <w:tcPr>
            <w:tcW w:w="238" w:type="pct"/>
            <w:vAlign w:val="center"/>
          </w:tcPr>
          <w:p w:rsidR="00122536" w:rsidRDefault="004A0549">
            <w:pPr>
              <w:snapToGrid w:val="0"/>
              <w:spacing w:line="260" w:lineRule="exact"/>
              <w:jc w:val="center"/>
              <w:rPr>
                <w:sz w:val="18"/>
                <w:szCs w:val="18"/>
              </w:rPr>
            </w:pPr>
            <w:r>
              <w:rPr>
                <w:sz w:val="18"/>
                <w:szCs w:val="18"/>
              </w:rPr>
              <w:t>16</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020051</w:t>
            </w:r>
          </w:p>
        </w:tc>
        <w:tc>
          <w:tcPr>
            <w:tcW w:w="1326" w:type="pct"/>
            <w:vAlign w:val="center"/>
          </w:tcPr>
          <w:p w:rsidR="00122536" w:rsidRDefault="004A0549">
            <w:pPr>
              <w:snapToGrid w:val="0"/>
              <w:spacing w:line="260" w:lineRule="exact"/>
              <w:rPr>
                <w:sz w:val="18"/>
                <w:szCs w:val="18"/>
              </w:rPr>
            </w:pPr>
            <w:r>
              <w:rPr>
                <w:rFonts w:hAnsi="宋体"/>
                <w:sz w:val="18"/>
                <w:szCs w:val="18"/>
              </w:rPr>
              <w:t>织物结构设计与打样</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3.5</w:t>
            </w:r>
          </w:p>
        </w:tc>
        <w:tc>
          <w:tcPr>
            <w:tcW w:w="246" w:type="pct"/>
            <w:vAlign w:val="center"/>
          </w:tcPr>
          <w:p w:rsidR="00122536" w:rsidRDefault="004A0549">
            <w:pPr>
              <w:snapToGrid w:val="0"/>
              <w:spacing w:line="260" w:lineRule="exact"/>
              <w:jc w:val="center"/>
              <w:rPr>
                <w:sz w:val="18"/>
                <w:szCs w:val="18"/>
              </w:rPr>
            </w:pPr>
            <w:r>
              <w:rPr>
                <w:sz w:val="18"/>
                <w:szCs w:val="18"/>
              </w:rPr>
              <w:t>34</w:t>
            </w:r>
          </w:p>
        </w:tc>
        <w:tc>
          <w:tcPr>
            <w:tcW w:w="238" w:type="pct"/>
            <w:vAlign w:val="center"/>
          </w:tcPr>
          <w:p w:rsidR="00122536" w:rsidRDefault="004A0549">
            <w:pPr>
              <w:snapToGrid w:val="0"/>
              <w:spacing w:line="260" w:lineRule="exact"/>
              <w:jc w:val="center"/>
              <w:rPr>
                <w:sz w:val="18"/>
                <w:szCs w:val="18"/>
              </w:rPr>
            </w:pPr>
            <w:r>
              <w:rPr>
                <w:sz w:val="18"/>
                <w:szCs w:val="18"/>
              </w:rPr>
              <w:t>22</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020253</w:t>
            </w:r>
          </w:p>
        </w:tc>
        <w:tc>
          <w:tcPr>
            <w:tcW w:w="1326" w:type="pct"/>
            <w:vAlign w:val="center"/>
          </w:tcPr>
          <w:p w:rsidR="00122536" w:rsidRDefault="004A0549">
            <w:pPr>
              <w:snapToGrid w:val="0"/>
              <w:spacing w:line="260" w:lineRule="exact"/>
              <w:rPr>
                <w:sz w:val="18"/>
                <w:szCs w:val="18"/>
              </w:rPr>
            </w:pPr>
            <w:r>
              <w:rPr>
                <w:rFonts w:hAnsi="宋体"/>
                <w:sz w:val="18"/>
                <w:szCs w:val="18"/>
              </w:rPr>
              <w:t>纺织应用化学</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3.0</w:t>
            </w:r>
          </w:p>
        </w:tc>
        <w:tc>
          <w:tcPr>
            <w:tcW w:w="246" w:type="pct"/>
            <w:vAlign w:val="center"/>
          </w:tcPr>
          <w:p w:rsidR="00122536" w:rsidRDefault="004A0549">
            <w:pPr>
              <w:snapToGrid w:val="0"/>
              <w:spacing w:line="260" w:lineRule="exact"/>
              <w:jc w:val="center"/>
              <w:rPr>
                <w:sz w:val="18"/>
                <w:szCs w:val="18"/>
              </w:rPr>
            </w:pPr>
            <w:r>
              <w:rPr>
                <w:sz w:val="18"/>
                <w:szCs w:val="18"/>
              </w:rPr>
              <w:t>24</w:t>
            </w:r>
          </w:p>
        </w:tc>
        <w:tc>
          <w:tcPr>
            <w:tcW w:w="238" w:type="pct"/>
            <w:vAlign w:val="center"/>
          </w:tcPr>
          <w:p w:rsidR="00122536" w:rsidRDefault="004A0549">
            <w:pPr>
              <w:snapToGrid w:val="0"/>
              <w:spacing w:line="260" w:lineRule="exact"/>
              <w:jc w:val="center"/>
              <w:rPr>
                <w:sz w:val="18"/>
                <w:szCs w:val="18"/>
              </w:rPr>
            </w:pPr>
            <w:r>
              <w:rPr>
                <w:sz w:val="18"/>
                <w:szCs w:val="18"/>
              </w:rPr>
              <w:t>24</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020121</w:t>
            </w:r>
          </w:p>
        </w:tc>
        <w:tc>
          <w:tcPr>
            <w:tcW w:w="1326" w:type="pct"/>
            <w:vAlign w:val="center"/>
          </w:tcPr>
          <w:p w:rsidR="00122536" w:rsidRDefault="004A0549">
            <w:pPr>
              <w:snapToGrid w:val="0"/>
              <w:spacing w:line="260" w:lineRule="exact"/>
              <w:rPr>
                <w:sz w:val="18"/>
                <w:szCs w:val="18"/>
              </w:rPr>
            </w:pPr>
            <w:r>
              <w:rPr>
                <w:rFonts w:hAnsi="宋体"/>
                <w:sz w:val="18"/>
                <w:szCs w:val="18"/>
              </w:rPr>
              <w:t>毛纺技术</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3</w:t>
            </w:r>
          </w:p>
        </w:tc>
        <w:tc>
          <w:tcPr>
            <w:tcW w:w="246" w:type="pct"/>
            <w:vAlign w:val="center"/>
          </w:tcPr>
          <w:p w:rsidR="00122536" w:rsidRDefault="004A0549">
            <w:pPr>
              <w:snapToGrid w:val="0"/>
              <w:spacing w:line="260" w:lineRule="exact"/>
              <w:jc w:val="center"/>
              <w:rPr>
                <w:sz w:val="18"/>
                <w:szCs w:val="18"/>
              </w:rPr>
            </w:pPr>
            <w:r>
              <w:rPr>
                <w:sz w:val="18"/>
                <w:szCs w:val="18"/>
              </w:rPr>
              <w:t>48</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020183</w:t>
            </w:r>
          </w:p>
        </w:tc>
        <w:tc>
          <w:tcPr>
            <w:tcW w:w="1326" w:type="pct"/>
            <w:vAlign w:val="center"/>
          </w:tcPr>
          <w:p w:rsidR="00122536" w:rsidRDefault="004A0549">
            <w:pPr>
              <w:snapToGrid w:val="0"/>
              <w:spacing w:line="260" w:lineRule="exact"/>
              <w:rPr>
                <w:sz w:val="18"/>
                <w:szCs w:val="18"/>
              </w:rPr>
            </w:pPr>
            <w:r>
              <w:rPr>
                <w:rFonts w:hAnsi="宋体"/>
                <w:sz w:val="18"/>
                <w:szCs w:val="18"/>
              </w:rPr>
              <w:t>针织技术</w:t>
            </w:r>
          </w:p>
        </w:tc>
        <w:tc>
          <w:tcPr>
            <w:tcW w:w="382" w:type="pct"/>
            <w:vAlign w:val="center"/>
          </w:tcPr>
          <w:p w:rsidR="00122536" w:rsidRDefault="004A0549">
            <w:pPr>
              <w:snapToGrid w:val="0"/>
              <w:spacing w:line="260" w:lineRule="exact"/>
              <w:jc w:val="center"/>
              <w:rPr>
                <w:sz w:val="18"/>
                <w:szCs w:val="18"/>
              </w:rPr>
            </w:pPr>
            <w:r>
              <w:rPr>
                <w:sz w:val="18"/>
                <w:szCs w:val="18"/>
              </w:rPr>
              <w:t>二</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4.0</w:t>
            </w:r>
          </w:p>
        </w:tc>
        <w:tc>
          <w:tcPr>
            <w:tcW w:w="246" w:type="pct"/>
            <w:vAlign w:val="center"/>
          </w:tcPr>
          <w:p w:rsidR="00122536" w:rsidRDefault="004A0549">
            <w:pPr>
              <w:snapToGrid w:val="0"/>
              <w:spacing w:line="260" w:lineRule="exact"/>
              <w:jc w:val="center"/>
              <w:rPr>
                <w:sz w:val="18"/>
                <w:szCs w:val="18"/>
              </w:rPr>
            </w:pPr>
            <w:r>
              <w:rPr>
                <w:sz w:val="18"/>
                <w:szCs w:val="18"/>
              </w:rPr>
              <w:t>32</w:t>
            </w:r>
          </w:p>
        </w:tc>
        <w:tc>
          <w:tcPr>
            <w:tcW w:w="238" w:type="pct"/>
            <w:vAlign w:val="center"/>
          </w:tcPr>
          <w:p w:rsidR="00122536" w:rsidRDefault="004A0549">
            <w:pPr>
              <w:snapToGrid w:val="0"/>
              <w:spacing w:line="260" w:lineRule="exact"/>
              <w:jc w:val="center"/>
              <w:rPr>
                <w:sz w:val="18"/>
                <w:szCs w:val="18"/>
              </w:rPr>
            </w:pPr>
            <w:r>
              <w:rPr>
                <w:sz w:val="18"/>
                <w:szCs w:val="18"/>
              </w:rPr>
              <w:t>32</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020032</w:t>
            </w:r>
          </w:p>
        </w:tc>
        <w:tc>
          <w:tcPr>
            <w:tcW w:w="1326" w:type="pct"/>
            <w:vAlign w:val="center"/>
          </w:tcPr>
          <w:p w:rsidR="00122536" w:rsidRDefault="004A0549">
            <w:pPr>
              <w:snapToGrid w:val="0"/>
              <w:spacing w:line="260" w:lineRule="exact"/>
              <w:rPr>
                <w:sz w:val="18"/>
                <w:szCs w:val="18"/>
              </w:rPr>
            </w:pPr>
            <w:r>
              <w:rPr>
                <w:rFonts w:hAnsi="宋体"/>
                <w:sz w:val="18"/>
                <w:szCs w:val="18"/>
              </w:rPr>
              <w:t>纺织新材料与生态纺织品</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2.0</w:t>
            </w:r>
          </w:p>
        </w:tc>
        <w:tc>
          <w:tcPr>
            <w:tcW w:w="246" w:type="pct"/>
            <w:vAlign w:val="center"/>
          </w:tcPr>
          <w:p w:rsidR="00122536" w:rsidRDefault="004A0549">
            <w:pPr>
              <w:snapToGrid w:val="0"/>
              <w:spacing w:line="260" w:lineRule="exact"/>
              <w:jc w:val="center"/>
              <w:rPr>
                <w:sz w:val="18"/>
                <w:szCs w:val="18"/>
              </w:rPr>
            </w:pPr>
            <w:r>
              <w:rPr>
                <w:sz w:val="18"/>
                <w:szCs w:val="18"/>
              </w:rPr>
              <w:t>24</w:t>
            </w:r>
          </w:p>
        </w:tc>
        <w:tc>
          <w:tcPr>
            <w:tcW w:w="238" w:type="pct"/>
            <w:vAlign w:val="center"/>
          </w:tcPr>
          <w:p w:rsidR="00122536" w:rsidRDefault="004A0549">
            <w:pPr>
              <w:snapToGrid w:val="0"/>
              <w:spacing w:line="260" w:lineRule="exact"/>
              <w:jc w:val="center"/>
              <w:rPr>
                <w:sz w:val="18"/>
                <w:szCs w:val="18"/>
              </w:rPr>
            </w:pPr>
            <w:r>
              <w:rPr>
                <w:sz w:val="18"/>
                <w:szCs w:val="18"/>
              </w:rPr>
              <w:t>8</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061011</w:t>
            </w:r>
          </w:p>
        </w:tc>
        <w:tc>
          <w:tcPr>
            <w:tcW w:w="1326" w:type="pct"/>
            <w:vAlign w:val="center"/>
          </w:tcPr>
          <w:p w:rsidR="00122536" w:rsidRDefault="004A0549">
            <w:pPr>
              <w:snapToGrid w:val="0"/>
              <w:spacing w:line="260" w:lineRule="exact"/>
              <w:rPr>
                <w:sz w:val="18"/>
                <w:szCs w:val="18"/>
              </w:rPr>
            </w:pPr>
            <w:r>
              <w:rPr>
                <w:rFonts w:hAnsi="宋体"/>
                <w:sz w:val="18"/>
                <w:szCs w:val="18"/>
              </w:rPr>
              <w:t>劳动教育</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1.0</w:t>
            </w:r>
          </w:p>
        </w:tc>
        <w:tc>
          <w:tcPr>
            <w:tcW w:w="246" w:type="pct"/>
            <w:vAlign w:val="center"/>
          </w:tcPr>
          <w:p w:rsidR="00122536" w:rsidRDefault="004A0549">
            <w:pPr>
              <w:snapToGrid w:val="0"/>
              <w:spacing w:line="260" w:lineRule="exact"/>
              <w:jc w:val="center"/>
              <w:rPr>
                <w:sz w:val="18"/>
                <w:szCs w:val="18"/>
              </w:rPr>
            </w:pPr>
            <w:r>
              <w:rPr>
                <w:sz w:val="18"/>
                <w:szCs w:val="18"/>
              </w:rPr>
              <w:t>4</w:t>
            </w:r>
          </w:p>
        </w:tc>
        <w:tc>
          <w:tcPr>
            <w:tcW w:w="238" w:type="pct"/>
            <w:vAlign w:val="center"/>
          </w:tcPr>
          <w:p w:rsidR="00122536" w:rsidRDefault="004A0549">
            <w:pPr>
              <w:snapToGrid w:val="0"/>
              <w:spacing w:line="260" w:lineRule="exact"/>
              <w:jc w:val="center"/>
              <w:rPr>
                <w:sz w:val="18"/>
                <w:szCs w:val="18"/>
              </w:rPr>
            </w:pPr>
            <w:r>
              <w:rPr>
                <w:sz w:val="18"/>
                <w:szCs w:val="18"/>
              </w:rPr>
              <w:t>12</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051063</w:t>
            </w:r>
          </w:p>
        </w:tc>
        <w:tc>
          <w:tcPr>
            <w:tcW w:w="1326" w:type="pct"/>
            <w:vAlign w:val="center"/>
          </w:tcPr>
          <w:p w:rsidR="00122536" w:rsidRDefault="004A0549">
            <w:pPr>
              <w:snapToGrid w:val="0"/>
              <w:spacing w:line="260" w:lineRule="exact"/>
              <w:rPr>
                <w:sz w:val="18"/>
                <w:szCs w:val="18"/>
              </w:rPr>
            </w:pPr>
            <w:r>
              <w:rPr>
                <w:rFonts w:hAnsi="宋体"/>
                <w:sz w:val="18"/>
                <w:szCs w:val="18"/>
              </w:rPr>
              <w:t>外贸函电写作</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2</w:t>
            </w:r>
          </w:p>
        </w:tc>
        <w:tc>
          <w:tcPr>
            <w:tcW w:w="246" w:type="pct"/>
            <w:vAlign w:val="center"/>
          </w:tcPr>
          <w:p w:rsidR="00122536" w:rsidRDefault="004A0549">
            <w:pPr>
              <w:snapToGrid w:val="0"/>
              <w:spacing w:line="260" w:lineRule="exact"/>
              <w:jc w:val="center"/>
              <w:rPr>
                <w:sz w:val="18"/>
                <w:szCs w:val="18"/>
              </w:rPr>
            </w:pPr>
            <w:r>
              <w:rPr>
                <w:sz w:val="18"/>
                <w:szCs w:val="18"/>
              </w:rPr>
              <w:t>16</w:t>
            </w:r>
          </w:p>
        </w:tc>
        <w:tc>
          <w:tcPr>
            <w:tcW w:w="238" w:type="pct"/>
            <w:vAlign w:val="center"/>
          </w:tcPr>
          <w:p w:rsidR="00122536" w:rsidRDefault="004A0549">
            <w:pPr>
              <w:snapToGrid w:val="0"/>
              <w:spacing w:line="260" w:lineRule="exact"/>
              <w:jc w:val="center"/>
              <w:rPr>
                <w:sz w:val="18"/>
                <w:szCs w:val="18"/>
              </w:rPr>
            </w:pPr>
            <w:r>
              <w:rPr>
                <w:sz w:val="18"/>
                <w:szCs w:val="18"/>
              </w:rPr>
              <w:t>16</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051083</w:t>
            </w:r>
          </w:p>
        </w:tc>
        <w:tc>
          <w:tcPr>
            <w:tcW w:w="1326" w:type="pct"/>
            <w:vAlign w:val="center"/>
          </w:tcPr>
          <w:p w:rsidR="00122536" w:rsidRDefault="004A0549">
            <w:pPr>
              <w:snapToGrid w:val="0"/>
              <w:spacing w:line="260" w:lineRule="exact"/>
              <w:rPr>
                <w:sz w:val="18"/>
                <w:szCs w:val="18"/>
              </w:rPr>
            </w:pPr>
            <w:r>
              <w:rPr>
                <w:rFonts w:hAnsi="宋体"/>
                <w:sz w:val="18"/>
                <w:szCs w:val="18"/>
              </w:rPr>
              <w:t>国际市场营销</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B</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2</w:t>
            </w:r>
          </w:p>
        </w:tc>
        <w:tc>
          <w:tcPr>
            <w:tcW w:w="246" w:type="pct"/>
            <w:vAlign w:val="center"/>
          </w:tcPr>
          <w:p w:rsidR="00122536" w:rsidRDefault="004A0549">
            <w:pPr>
              <w:snapToGrid w:val="0"/>
              <w:spacing w:line="260" w:lineRule="exact"/>
              <w:jc w:val="center"/>
              <w:rPr>
                <w:sz w:val="18"/>
                <w:szCs w:val="18"/>
              </w:rPr>
            </w:pPr>
            <w:r>
              <w:rPr>
                <w:sz w:val="18"/>
                <w:szCs w:val="18"/>
              </w:rPr>
              <w:t>16</w:t>
            </w:r>
          </w:p>
        </w:tc>
        <w:tc>
          <w:tcPr>
            <w:tcW w:w="238" w:type="pct"/>
            <w:vAlign w:val="center"/>
          </w:tcPr>
          <w:p w:rsidR="00122536" w:rsidRDefault="004A0549">
            <w:pPr>
              <w:snapToGrid w:val="0"/>
              <w:spacing w:line="260" w:lineRule="exact"/>
              <w:jc w:val="center"/>
              <w:rPr>
                <w:sz w:val="18"/>
                <w:szCs w:val="18"/>
              </w:rPr>
            </w:pPr>
            <w:r>
              <w:rPr>
                <w:sz w:val="18"/>
                <w:szCs w:val="18"/>
              </w:rPr>
              <w:t>16</w:t>
            </w:r>
          </w:p>
        </w:tc>
        <w:tc>
          <w:tcPr>
            <w:tcW w:w="289" w:type="pct"/>
            <w:vAlign w:val="center"/>
          </w:tcPr>
          <w:p w:rsidR="00122536" w:rsidRDefault="004A0549">
            <w:pPr>
              <w:snapToGrid w:val="0"/>
              <w:spacing w:line="260" w:lineRule="exact"/>
              <w:jc w:val="center"/>
              <w:rPr>
                <w:sz w:val="18"/>
                <w:szCs w:val="18"/>
              </w:rPr>
            </w:pPr>
            <w:r>
              <w:rPr>
                <w:sz w:val="18"/>
                <w:szCs w:val="18"/>
              </w:rPr>
              <w:t>0</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060231</w:t>
            </w:r>
          </w:p>
        </w:tc>
        <w:tc>
          <w:tcPr>
            <w:tcW w:w="1326" w:type="pct"/>
            <w:vAlign w:val="center"/>
          </w:tcPr>
          <w:p w:rsidR="00122536" w:rsidRDefault="004A0549">
            <w:pPr>
              <w:snapToGrid w:val="0"/>
              <w:spacing w:line="260" w:lineRule="exact"/>
              <w:rPr>
                <w:sz w:val="18"/>
                <w:szCs w:val="18"/>
              </w:rPr>
            </w:pPr>
            <w:r>
              <w:rPr>
                <w:rFonts w:hAnsi="宋体"/>
                <w:sz w:val="18"/>
                <w:szCs w:val="18"/>
              </w:rPr>
              <w:t>专业创新创业实训</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1</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w:t>
            </w:r>
          </w:p>
        </w:tc>
        <w:tc>
          <w:tcPr>
            <w:tcW w:w="297" w:type="pct"/>
            <w:vAlign w:val="center"/>
          </w:tcPr>
          <w:p w:rsidR="00122536" w:rsidRDefault="004A0549">
            <w:pPr>
              <w:snapToGrid w:val="0"/>
              <w:spacing w:line="260" w:lineRule="exact"/>
              <w:jc w:val="center"/>
              <w:rPr>
                <w:sz w:val="18"/>
                <w:szCs w:val="18"/>
              </w:rPr>
            </w:pPr>
            <w:r>
              <w:rPr>
                <w:rFonts w:hint="eastAsia"/>
                <w:sz w:val="18"/>
                <w:szCs w:val="18"/>
              </w:rPr>
              <w:t>考查</w:t>
            </w:r>
          </w:p>
        </w:tc>
        <w:tc>
          <w:tcPr>
            <w:tcW w:w="289" w:type="pct"/>
            <w:vAlign w:val="center"/>
          </w:tcPr>
          <w:p w:rsidR="00122536" w:rsidRDefault="004A0549">
            <w:pPr>
              <w:snapToGrid w:val="0"/>
              <w:spacing w:line="260" w:lineRule="exact"/>
              <w:jc w:val="center"/>
              <w:rPr>
                <w:sz w:val="18"/>
                <w:szCs w:val="18"/>
              </w:rPr>
            </w:pPr>
            <w:r>
              <w:rPr>
                <w:sz w:val="18"/>
                <w:szCs w:val="18"/>
              </w:rPr>
              <w:t>1.5</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24</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020792</w:t>
            </w:r>
          </w:p>
        </w:tc>
        <w:tc>
          <w:tcPr>
            <w:tcW w:w="1326" w:type="pct"/>
            <w:vAlign w:val="center"/>
          </w:tcPr>
          <w:p w:rsidR="00122536" w:rsidRDefault="004A0549">
            <w:pPr>
              <w:snapToGrid w:val="0"/>
              <w:spacing w:line="260" w:lineRule="exact"/>
              <w:rPr>
                <w:sz w:val="18"/>
                <w:szCs w:val="18"/>
              </w:rPr>
            </w:pPr>
            <w:r>
              <w:rPr>
                <w:rFonts w:hAnsi="宋体"/>
                <w:sz w:val="18"/>
                <w:szCs w:val="18"/>
              </w:rPr>
              <w:t>顶岗实习（纺织品检验与贸易）</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14</w:t>
            </w: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21.0</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336</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97" w:type="pct"/>
            <w:vMerge/>
            <w:vAlign w:val="center"/>
          </w:tcPr>
          <w:p w:rsidR="00122536" w:rsidRDefault="00122536">
            <w:pPr>
              <w:snapToGrid w:val="0"/>
              <w:spacing w:line="260" w:lineRule="exact"/>
              <w:jc w:val="center"/>
              <w:rPr>
                <w:rFonts w:hAnsi="宋体"/>
                <w:sz w:val="18"/>
                <w:szCs w:val="18"/>
              </w:rPr>
            </w:pPr>
          </w:p>
        </w:tc>
        <w:tc>
          <w:tcPr>
            <w:tcW w:w="380" w:type="pct"/>
            <w:vAlign w:val="center"/>
          </w:tcPr>
          <w:p w:rsidR="00122536" w:rsidRDefault="004A0549">
            <w:pPr>
              <w:snapToGrid w:val="0"/>
              <w:spacing w:line="260" w:lineRule="exact"/>
              <w:jc w:val="center"/>
              <w:rPr>
                <w:sz w:val="18"/>
                <w:szCs w:val="18"/>
              </w:rPr>
            </w:pPr>
            <w:r>
              <w:rPr>
                <w:sz w:val="18"/>
                <w:szCs w:val="18"/>
              </w:rPr>
              <w:t>020711</w:t>
            </w:r>
          </w:p>
        </w:tc>
        <w:tc>
          <w:tcPr>
            <w:tcW w:w="1326" w:type="pct"/>
            <w:vAlign w:val="center"/>
          </w:tcPr>
          <w:p w:rsidR="00122536" w:rsidRDefault="004A0549">
            <w:pPr>
              <w:snapToGrid w:val="0"/>
              <w:spacing w:line="260" w:lineRule="exact"/>
              <w:rPr>
                <w:sz w:val="18"/>
                <w:szCs w:val="18"/>
              </w:rPr>
            </w:pPr>
            <w:r>
              <w:rPr>
                <w:rFonts w:hAnsi="宋体"/>
                <w:sz w:val="18"/>
                <w:szCs w:val="18"/>
              </w:rPr>
              <w:t>毕业</w:t>
            </w:r>
            <w:r>
              <w:rPr>
                <w:rFonts w:hAnsi="宋体" w:hint="eastAsia"/>
                <w:sz w:val="18"/>
                <w:szCs w:val="18"/>
                <w:lang w:eastAsia="zh-Hans"/>
              </w:rPr>
              <w:t>实习报告</w:t>
            </w:r>
            <w:r>
              <w:rPr>
                <w:rFonts w:hAnsi="宋体"/>
                <w:sz w:val="18"/>
                <w:szCs w:val="18"/>
              </w:rPr>
              <w:t>（纺织品检验与贸易）</w:t>
            </w:r>
          </w:p>
        </w:tc>
        <w:tc>
          <w:tcPr>
            <w:tcW w:w="382" w:type="pct"/>
            <w:vAlign w:val="center"/>
          </w:tcPr>
          <w:p w:rsidR="00122536" w:rsidRDefault="004A0549">
            <w:pPr>
              <w:snapToGrid w:val="0"/>
              <w:spacing w:line="260" w:lineRule="exact"/>
              <w:jc w:val="center"/>
              <w:rPr>
                <w:sz w:val="18"/>
                <w:szCs w:val="18"/>
              </w:rPr>
            </w:pPr>
            <w:r>
              <w:rPr>
                <w:sz w:val="18"/>
                <w:szCs w:val="18"/>
              </w:rPr>
              <w:t>三</w:t>
            </w:r>
            <w:proofErr w:type="gramStart"/>
            <w:r>
              <w:rPr>
                <w:sz w:val="18"/>
                <w:szCs w:val="18"/>
              </w:rPr>
              <w:t>2</w:t>
            </w:r>
            <w:proofErr w:type="gramEnd"/>
          </w:p>
        </w:tc>
        <w:tc>
          <w:tcPr>
            <w:tcW w:w="340" w:type="pct"/>
            <w:vAlign w:val="center"/>
          </w:tcPr>
          <w:p w:rsidR="00122536" w:rsidRDefault="004A0549">
            <w:pPr>
              <w:snapToGrid w:val="0"/>
              <w:spacing w:line="260" w:lineRule="exact"/>
              <w:jc w:val="center"/>
              <w:rPr>
                <w:sz w:val="18"/>
                <w:szCs w:val="18"/>
              </w:rPr>
            </w:pPr>
            <w:r>
              <w:rPr>
                <w:sz w:val="18"/>
                <w:szCs w:val="18"/>
              </w:rPr>
              <w:t>C</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4A0549">
            <w:pPr>
              <w:snapToGrid w:val="0"/>
              <w:spacing w:line="260" w:lineRule="exact"/>
              <w:jc w:val="center"/>
              <w:rPr>
                <w:sz w:val="18"/>
                <w:szCs w:val="18"/>
              </w:rPr>
            </w:pPr>
            <w:r>
              <w:rPr>
                <w:sz w:val="18"/>
                <w:szCs w:val="18"/>
              </w:rPr>
              <w:t>2</w:t>
            </w: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3.0</w:t>
            </w:r>
          </w:p>
        </w:tc>
        <w:tc>
          <w:tcPr>
            <w:tcW w:w="246" w:type="pct"/>
            <w:vAlign w:val="center"/>
          </w:tcPr>
          <w:p w:rsidR="00122536" w:rsidRDefault="004A0549">
            <w:pPr>
              <w:snapToGrid w:val="0"/>
              <w:spacing w:line="260" w:lineRule="exact"/>
              <w:jc w:val="center"/>
              <w:rPr>
                <w:sz w:val="18"/>
                <w:szCs w:val="18"/>
              </w:rPr>
            </w:pPr>
            <w:r>
              <w:rPr>
                <w:sz w:val="18"/>
                <w:szCs w:val="18"/>
              </w:rPr>
              <w:t>0</w:t>
            </w:r>
          </w:p>
        </w:tc>
        <w:tc>
          <w:tcPr>
            <w:tcW w:w="238" w:type="pct"/>
            <w:vAlign w:val="center"/>
          </w:tcPr>
          <w:p w:rsidR="00122536" w:rsidRDefault="004A0549">
            <w:pPr>
              <w:snapToGrid w:val="0"/>
              <w:spacing w:line="260" w:lineRule="exact"/>
              <w:jc w:val="center"/>
              <w:rPr>
                <w:sz w:val="18"/>
                <w:szCs w:val="18"/>
              </w:rPr>
            </w:pPr>
            <w:r>
              <w:rPr>
                <w:sz w:val="18"/>
                <w:szCs w:val="18"/>
              </w:rPr>
              <w:t>0</w:t>
            </w:r>
          </w:p>
        </w:tc>
        <w:tc>
          <w:tcPr>
            <w:tcW w:w="289" w:type="pct"/>
            <w:vAlign w:val="center"/>
          </w:tcPr>
          <w:p w:rsidR="00122536" w:rsidRDefault="004A0549">
            <w:pPr>
              <w:snapToGrid w:val="0"/>
              <w:spacing w:line="260" w:lineRule="exact"/>
              <w:jc w:val="center"/>
              <w:rPr>
                <w:sz w:val="18"/>
                <w:szCs w:val="18"/>
              </w:rPr>
            </w:pPr>
            <w:r>
              <w:rPr>
                <w:sz w:val="18"/>
                <w:szCs w:val="18"/>
              </w:rPr>
              <w:t>48</w:t>
            </w:r>
          </w:p>
        </w:tc>
      </w:tr>
      <w:tr w:rsidR="00122536" w:rsidTr="00B409AF">
        <w:trPr>
          <w:trHeight w:val="454"/>
          <w:jc w:val="center"/>
        </w:trPr>
        <w:tc>
          <w:tcPr>
            <w:tcW w:w="269" w:type="pct"/>
            <w:vMerge/>
            <w:vAlign w:val="center"/>
          </w:tcPr>
          <w:p w:rsidR="00122536" w:rsidRDefault="00122536">
            <w:pPr>
              <w:snapToGrid w:val="0"/>
              <w:spacing w:line="260" w:lineRule="exact"/>
              <w:jc w:val="center"/>
              <w:rPr>
                <w:rFonts w:hAnsi="宋体"/>
                <w:sz w:val="18"/>
                <w:szCs w:val="18"/>
              </w:rPr>
            </w:pPr>
          </w:p>
        </w:tc>
        <w:tc>
          <w:tcPr>
            <w:tcW w:w="2003" w:type="pct"/>
            <w:gridSpan w:val="3"/>
            <w:vAlign w:val="center"/>
          </w:tcPr>
          <w:p w:rsidR="00122536" w:rsidRDefault="004A0549">
            <w:pPr>
              <w:snapToGrid w:val="0"/>
              <w:spacing w:line="260" w:lineRule="exact"/>
              <w:jc w:val="center"/>
              <w:rPr>
                <w:sz w:val="18"/>
                <w:szCs w:val="18"/>
              </w:rPr>
            </w:pPr>
            <w:r>
              <w:rPr>
                <w:rFonts w:ascii="黑体" w:eastAsia="黑体" w:hAnsi="黑体" w:cs="黑体" w:hint="eastAsia"/>
                <w:sz w:val="18"/>
                <w:szCs w:val="18"/>
              </w:rPr>
              <w:t>专业拓展选修课</w:t>
            </w:r>
          </w:p>
        </w:tc>
        <w:tc>
          <w:tcPr>
            <w:tcW w:w="382" w:type="pct"/>
            <w:vAlign w:val="center"/>
          </w:tcPr>
          <w:p w:rsidR="00122536" w:rsidRDefault="00122536">
            <w:pPr>
              <w:snapToGrid w:val="0"/>
              <w:spacing w:line="260" w:lineRule="exact"/>
              <w:jc w:val="center"/>
              <w:rPr>
                <w:sz w:val="18"/>
                <w:szCs w:val="18"/>
              </w:rPr>
            </w:pPr>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8.0</w:t>
            </w:r>
          </w:p>
        </w:tc>
        <w:tc>
          <w:tcPr>
            <w:tcW w:w="773" w:type="pct"/>
            <w:gridSpan w:val="3"/>
            <w:vAlign w:val="center"/>
          </w:tcPr>
          <w:p w:rsidR="00122536" w:rsidRDefault="004A0549">
            <w:pPr>
              <w:snapToGrid w:val="0"/>
              <w:spacing w:line="260" w:lineRule="exact"/>
              <w:jc w:val="center"/>
              <w:rPr>
                <w:sz w:val="18"/>
                <w:szCs w:val="18"/>
              </w:rPr>
            </w:pPr>
            <w:r>
              <w:rPr>
                <w:sz w:val="18"/>
                <w:szCs w:val="18"/>
              </w:rPr>
              <w:t>128</w:t>
            </w:r>
          </w:p>
        </w:tc>
      </w:tr>
      <w:tr w:rsidR="00122536" w:rsidTr="00B409AF">
        <w:trPr>
          <w:trHeight w:val="454"/>
          <w:jc w:val="center"/>
        </w:trPr>
        <w:tc>
          <w:tcPr>
            <w:tcW w:w="269" w:type="pct"/>
            <w:vMerge/>
            <w:vAlign w:val="center"/>
          </w:tcPr>
          <w:p w:rsidR="00122536" w:rsidRDefault="00122536">
            <w:pPr>
              <w:snapToGrid w:val="0"/>
              <w:spacing w:line="260" w:lineRule="exact"/>
              <w:jc w:val="center"/>
              <w:rPr>
                <w:sz w:val="18"/>
                <w:szCs w:val="18"/>
              </w:rPr>
            </w:pPr>
          </w:p>
        </w:tc>
        <w:tc>
          <w:tcPr>
            <w:tcW w:w="297" w:type="pct"/>
            <w:vMerge w:val="restart"/>
            <w:tcBorders>
              <w:left w:val="single" w:sz="4" w:space="0" w:color="auto"/>
              <w:right w:val="single" w:sz="4" w:space="0" w:color="auto"/>
            </w:tcBorders>
            <w:vAlign w:val="center"/>
          </w:tcPr>
          <w:p w:rsidR="00122536" w:rsidRDefault="004A054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1706" w:type="pct"/>
            <w:gridSpan w:val="2"/>
            <w:tcBorders>
              <w:left w:val="single" w:sz="4" w:space="0" w:color="auto"/>
            </w:tcBorders>
            <w:vAlign w:val="center"/>
          </w:tcPr>
          <w:p w:rsidR="00122536" w:rsidRDefault="004A0549">
            <w:pPr>
              <w:snapToGrid w:val="0"/>
              <w:spacing w:line="260" w:lineRule="exact"/>
              <w:jc w:val="center"/>
              <w:rPr>
                <w:rFonts w:hAnsi="宋体"/>
                <w:sz w:val="18"/>
                <w:szCs w:val="18"/>
              </w:rPr>
            </w:pPr>
            <w:r>
              <w:rPr>
                <w:rFonts w:hAnsi="宋体"/>
                <w:sz w:val="18"/>
                <w:szCs w:val="18"/>
              </w:rPr>
              <w:t>创新创业选修课</w:t>
            </w:r>
          </w:p>
        </w:tc>
        <w:tc>
          <w:tcPr>
            <w:tcW w:w="382" w:type="pct"/>
            <w:vAlign w:val="center"/>
          </w:tcPr>
          <w:p w:rsidR="00122536" w:rsidRDefault="00122536">
            <w:pPr>
              <w:snapToGrid w:val="0"/>
              <w:spacing w:line="260" w:lineRule="exact"/>
              <w:jc w:val="center"/>
              <w:rPr>
                <w:sz w:val="18"/>
                <w:szCs w:val="18"/>
              </w:rPr>
            </w:pPr>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rFonts w:hint="eastAsia"/>
                <w:sz w:val="18"/>
                <w:szCs w:val="18"/>
              </w:rPr>
              <w:t>2</w:t>
            </w:r>
            <w:r>
              <w:rPr>
                <w:sz w:val="18"/>
                <w:szCs w:val="18"/>
              </w:rPr>
              <w:t>.0</w:t>
            </w:r>
          </w:p>
        </w:tc>
        <w:tc>
          <w:tcPr>
            <w:tcW w:w="773" w:type="pct"/>
            <w:gridSpan w:val="3"/>
            <w:vAlign w:val="center"/>
          </w:tcPr>
          <w:p w:rsidR="00122536" w:rsidRDefault="004A0549">
            <w:pPr>
              <w:snapToGrid w:val="0"/>
              <w:spacing w:line="260" w:lineRule="exact"/>
              <w:jc w:val="center"/>
              <w:rPr>
                <w:sz w:val="18"/>
                <w:szCs w:val="18"/>
              </w:rPr>
            </w:pPr>
            <w:r>
              <w:rPr>
                <w:rFonts w:hint="eastAsia"/>
                <w:sz w:val="18"/>
                <w:szCs w:val="18"/>
              </w:rPr>
              <w:t>32</w:t>
            </w:r>
          </w:p>
        </w:tc>
      </w:tr>
      <w:tr w:rsidR="00122536" w:rsidTr="00B409AF">
        <w:trPr>
          <w:trHeight w:val="454"/>
          <w:jc w:val="center"/>
        </w:trPr>
        <w:tc>
          <w:tcPr>
            <w:tcW w:w="269" w:type="pct"/>
            <w:vMerge/>
          </w:tcPr>
          <w:p w:rsidR="00122536" w:rsidRDefault="00122536">
            <w:pPr>
              <w:snapToGrid w:val="0"/>
              <w:spacing w:line="260" w:lineRule="exact"/>
              <w:jc w:val="center"/>
              <w:rPr>
                <w:sz w:val="18"/>
                <w:szCs w:val="18"/>
              </w:rPr>
            </w:pPr>
          </w:p>
        </w:tc>
        <w:tc>
          <w:tcPr>
            <w:tcW w:w="297" w:type="pct"/>
            <w:vMerge/>
            <w:tcBorders>
              <w:left w:val="single" w:sz="4" w:space="0" w:color="auto"/>
              <w:right w:val="single" w:sz="4" w:space="0" w:color="auto"/>
            </w:tcBorders>
          </w:tcPr>
          <w:p w:rsidR="00122536" w:rsidRDefault="00122536">
            <w:pPr>
              <w:snapToGrid w:val="0"/>
              <w:spacing w:line="260" w:lineRule="exact"/>
              <w:jc w:val="center"/>
              <w:rPr>
                <w:sz w:val="18"/>
                <w:szCs w:val="18"/>
              </w:rPr>
            </w:pPr>
          </w:p>
        </w:tc>
        <w:tc>
          <w:tcPr>
            <w:tcW w:w="1706" w:type="pct"/>
            <w:gridSpan w:val="2"/>
            <w:vAlign w:val="center"/>
          </w:tcPr>
          <w:p w:rsidR="00122536" w:rsidRDefault="004A0549">
            <w:pPr>
              <w:snapToGrid w:val="0"/>
              <w:spacing w:line="260" w:lineRule="exact"/>
              <w:jc w:val="center"/>
              <w:rPr>
                <w:rFonts w:hAnsi="宋体"/>
                <w:sz w:val="18"/>
                <w:szCs w:val="18"/>
              </w:rPr>
            </w:pPr>
            <w:r>
              <w:rPr>
                <w:rFonts w:hAnsi="宋体"/>
                <w:sz w:val="18"/>
                <w:szCs w:val="18"/>
              </w:rPr>
              <w:t>艺术限定性选修课</w:t>
            </w:r>
          </w:p>
        </w:tc>
        <w:tc>
          <w:tcPr>
            <w:tcW w:w="382" w:type="pct"/>
            <w:vAlign w:val="center"/>
          </w:tcPr>
          <w:p w:rsidR="00122536" w:rsidRDefault="00122536">
            <w:pPr>
              <w:snapToGrid w:val="0"/>
              <w:spacing w:line="260" w:lineRule="exact"/>
              <w:jc w:val="center"/>
              <w:rPr>
                <w:sz w:val="18"/>
                <w:szCs w:val="18"/>
              </w:rPr>
            </w:pPr>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rFonts w:hint="eastAsia"/>
                <w:sz w:val="18"/>
                <w:szCs w:val="18"/>
              </w:rPr>
              <w:t>2</w:t>
            </w:r>
            <w:r>
              <w:rPr>
                <w:sz w:val="18"/>
                <w:szCs w:val="18"/>
              </w:rPr>
              <w:t>.0</w:t>
            </w:r>
          </w:p>
        </w:tc>
        <w:tc>
          <w:tcPr>
            <w:tcW w:w="773" w:type="pct"/>
            <w:gridSpan w:val="3"/>
            <w:vAlign w:val="center"/>
          </w:tcPr>
          <w:p w:rsidR="00122536" w:rsidRDefault="004A0549">
            <w:pPr>
              <w:snapToGrid w:val="0"/>
              <w:spacing w:line="260" w:lineRule="exact"/>
              <w:jc w:val="center"/>
              <w:rPr>
                <w:sz w:val="18"/>
                <w:szCs w:val="18"/>
              </w:rPr>
            </w:pPr>
            <w:r>
              <w:rPr>
                <w:rFonts w:hint="eastAsia"/>
                <w:sz w:val="18"/>
                <w:szCs w:val="18"/>
              </w:rPr>
              <w:t>32</w:t>
            </w:r>
          </w:p>
        </w:tc>
      </w:tr>
      <w:tr w:rsidR="00122536" w:rsidTr="00B409AF">
        <w:trPr>
          <w:trHeight w:val="454"/>
          <w:jc w:val="center"/>
        </w:trPr>
        <w:tc>
          <w:tcPr>
            <w:tcW w:w="269" w:type="pct"/>
            <w:vMerge/>
          </w:tcPr>
          <w:p w:rsidR="00122536" w:rsidRDefault="00122536">
            <w:pPr>
              <w:snapToGrid w:val="0"/>
              <w:spacing w:line="260" w:lineRule="exact"/>
              <w:jc w:val="center"/>
              <w:rPr>
                <w:sz w:val="18"/>
                <w:szCs w:val="18"/>
              </w:rPr>
            </w:pPr>
          </w:p>
        </w:tc>
        <w:tc>
          <w:tcPr>
            <w:tcW w:w="297" w:type="pct"/>
            <w:vMerge/>
            <w:tcBorders>
              <w:left w:val="single" w:sz="4" w:space="0" w:color="auto"/>
              <w:right w:val="single" w:sz="4" w:space="0" w:color="auto"/>
            </w:tcBorders>
          </w:tcPr>
          <w:p w:rsidR="00122536" w:rsidRDefault="00122536">
            <w:pPr>
              <w:snapToGrid w:val="0"/>
              <w:spacing w:line="260" w:lineRule="exact"/>
              <w:jc w:val="center"/>
              <w:rPr>
                <w:sz w:val="18"/>
                <w:szCs w:val="18"/>
              </w:rPr>
            </w:pPr>
          </w:p>
        </w:tc>
        <w:tc>
          <w:tcPr>
            <w:tcW w:w="1706" w:type="pct"/>
            <w:gridSpan w:val="2"/>
            <w:vAlign w:val="center"/>
          </w:tcPr>
          <w:p w:rsidR="00122536" w:rsidRDefault="004A0549">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382" w:type="pct"/>
            <w:vAlign w:val="center"/>
          </w:tcPr>
          <w:p w:rsidR="00122536" w:rsidRDefault="00122536">
            <w:pPr>
              <w:snapToGrid w:val="0"/>
              <w:spacing w:line="260" w:lineRule="exact"/>
              <w:jc w:val="center"/>
              <w:rPr>
                <w:sz w:val="18"/>
                <w:szCs w:val="18"/>
              </w:rPr>
            </w:pPr>
          </w:p>
        </w:tc>
        <w:tc>
          <w:tcPr>
            <w:tcW w:w="340" w:type="pct"/>
            <w:vAlign w:val="center"/>
          </w:tcPr>
          <w:p w:rsidR="00122536" w:rsidRDefault="004A0549">
            <w:pPr>
              <w:snapToGrid w:val="0"/>
              <w:spacing w:line="260" w:lineRule="exact"/>
              <w:jc w:val="center"/>
              <w:rPr>
                <w:sz w:val="18"/>
                <w:szCs w:val="18"/>
              </w:rPr>
            </w:pPr>
            <w:r>
              <w:rPr>
                <w:sz w:val="18"/>
                <w:szCs w:val="18"/>
              </w:rPr>
              <w:t>A</w:t>
            </w: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rFonts w:hint="eastAsia"/>
                <w:sz w:val="18"/>
                <w:szCs w:val="18"/>
              </w:rPr>
              <w:t>4</w:t>
            </w:r>
            <w:r>
              <w:rPr>
                <w:sz w:val="18"/>
                <w:szCs w:val="18"/>
              </w:rPr>
              <w:t>.0</w:t>
            </w:r>
          </w:p>
        </w:tc>
        <w:tc>
          <w:tcPr>
            <w:tcW w:w="773" w:type="pct"/>
            <w:gridSpan w:val="3"/>
            <w:vAlign w:val="center"/>
          </w:tcPr>
          <w:p w:rsidR="00122536" w:rsidRDefault="004A0549">
            <w:pPr>
              <w:snapToGrid w:val="0"/>
              <w:spacing w:line="260" w:lineRule="exact"/>
              <w:jc w:val="center"/>
              <w:rPr>
                <w:sz w:val="18"/>
                <w:szCs w:val="18"/>
              </w:rPr>
            </w:pPr>
            <w:r>
              <w:rPr>
                <w:rFonts w:hint="eastAsia"/>
                <w:sz w:val="18"/>
                <w:szCs w:val="18"/>
              </w:rPr>
              <w:t>64</w:t>
            </w:r>
          </w:p>
        </w:tc>
      </w:tr>
      <w:tr w:rsidR="00122536" w:rsidTr="00B409AF">
        <w:trPr>
          <w:trHeight w:val="454"/>
          <w:jc w:val="center"/>
        </w:trPr>
        <w:tc>
          <w:tcPr>
            <w:tcW w:w="2272" w:type="pct"/>
            <w:gridSpan w:val="4"/>
            <w:vAlign w:val="center"/>
          </w:tcPr>
          <w:p w:rsidR="00122536" w:rsidRDefault="004A0549">
            <w:pPr>
              <w:snapToGrid w:val="0"/>
              <w:spacing w:line="260" w:lineRule="exact"/>
              <w:jc w:val="center"/>
              <w:rPr>
                <w:rFonts w:hAnsi="宋体"/>
                <w:sz w:val="18"/>
                <w:szCs w:val="18"/>
                <w:lang w:eastAsia="zh-Hans"/>
              </w:rPr>
            </w:pPr>
            <w:r>
              <w:rPr>
                <w:rFonts w:hAnsi="宋体" w:hint="eastAsia"/>
                <w:sz w:val="18"/>
                <w:szCs w:val="18"/>
                <w:lang w:eastAsia="zh-Hans"/>
              </w:rPr>
              <w:t>合计</w:t>
            </w:r>
          </w:p>
        </w:tc>
        <w:tc>
          <w:tcPr>
            <w:tcW w:w="382" w:type="pct"/>
            <w:vAlign w:val="center"/>
          </w:tcPr>
          <w:p w:rsidR="00122536" w:rsidRDefault="00122536">
            <w:pPr>
              <w:snapToGrid w:val="0"/>
              <w:spacing w:line="260" w:lineRule="exact"/>
              <w:jc w:val="center"/>
              <w:rPr>
                <w:sz w:val="18"/>
                <w:szCs w:val="18"/>
              </w:rPr>
            </w:pPr>
          </w:p>
        </w:tc>
        <w:tc>
          <w:tcPr>
            <w:tcW w:w="340"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323" w:type="pct"/>
            <w:vAlign w:val="center"/>
          </w:tcPr>
          <w:p w:rsidR="00122536" w:rsidRDefault="00122536">
            <w:pPr>
              <w:snapToGrid w:val="0"/>
              <w:spacing w:line="260" w:lineRule="exact"/>
              <w:jc w:val="center"/>
              <w:rPr>
                <w:sz w:val="18"/>
                <w:szCs w:val="18"/>
              </w:rPr>
            </w:pPr>
          </w:p>
        </w:tc>
        <w:tc>
          <w:tcPr>
            <w:tcW w:w="297" w:type="pct"/>
            <w:vAlign w:val="center"/>
          </w:tcPr>
          <w:p w:rsidR="00122536" w:rsidRDefault="00122536">
            <w:pPr>
              <w:snapToGrid w:val="0"/>
              <w:spacing w:line="260" w:lineRule="exact"/>
              <w:jc w:val="center"/>
              <w:rPr>
                <w:sz w:val="18"/>
                <w:szCs w:val="18"/>
              </w:rPr>
            </w:pPr>
          </w:p>
        </w:tc>
        <w:tc>
          <w:tcPr>
            <w:tcW w:w="289" w:type="pct"/>
            <w:vAlign w:val="center"/>
          </w:tcPr>
          <w:p w:rsidR="00122536" w:rsidRDefault="004A0549">
            <w:pPr>
              <w:snapToGrid w:val="0"/>
              <w:spacing w:line="260" w:lineRule="exact"/>
              <w:jc w:val="center"/>
              <w:rPr>
                <w:sz w:val="18"/>
                <w:szCs w:val="18"/>
              </w:rPr>
            </w:pPr>
            <w:r>
              <w:rPr>
                <w:sz w:val="18"/>
                <w:szCs w:val="18"/>
              </w:rPr>
              <w:t>158.5</w:t>
            </w:r>
          </w:p>
        </w:tc>
        <w:tc>
          <w:tcPr>
            <w:tcW w:w="773" w:type="pct"/>
            <w:gridSpan w:val="3"/>
            <w:vAlign w:val="center"/>
          </w:tcPr>
          <w:p w:rsidR="00122536" w:rsidRDefault="004A0549">
            <w:pPr>
              <w:snapToGrid w:val="0"/>
              <w:spacing w:line="260" w:lineRule="exact"/>
              <w:jc w:val="center"/>
              <w:rPr>
                <w:sz w:val="18"/>
                <w:szCs w:val="18"/>
              </w:rPr>
            </w:pPr>
            <w:r>
              <w:rPr>
                <w:sz w:val="18"/>
                <w:szCs w:val="18"/>
              </w:rPr>
              <w:t>2536</w:t>
            </w:r>
          </w:p>
        </w:tc>
      </w:tr>
    </w:tbl>
    <w:p w:rsidR="00122536" w:rsidRDefault="004A0549" w:rsidP="00B409AF">
      <w:pPr>
        <w:pStyle w:val="2"/>
        <w:spacing w:before="120" w:line="360" w:lineRule="auto"/>
        <w:ind w:firstLineChars="71" w:firstLine="199"/>
      </w:pPr>
      <w:r>
        <w:rPr>
          <w:rFonts w:hint="eastAsia"/>
          <w:sz w:val="28"/>
          <w:szCs w:val="28"/>
        </w:rPr>
        <w:t>八、实施保障</w:t>
      </w:r>
    </w:p>
    <w:p w:rsidR="00122536" w:rsidRPr="00B409AF" w:rsidRDefault="004A0549" w:rsidP="00B409AF">
      <w:pPr>
        <w:pStyle w:val="2"/>
        <w:spacing w:beforeLines="0" w:line="360" w:lineRule="auto"/>
        <w:ind w:firstLine="480"/>
        <w:rPr>
          <w:szCs w:val="24"/>
        </w:rPr>
      </w:pPr>
      <w:r w:rsidRPr="00B409AF">
        <w:rPr>
          <w:rFonts w:hint="eastAsia"/>
          <w:szCs w:val="24"/>
        </w:rPr>
        <w:t>（一）师资队伍</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rsidR="00122536" w:rsidRDefault="00B409AF">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本专业</w:t>
      </w:r>
      <w:r w:rsidR="004A0549">
        <w:rPr>
          <w:rFonts w:asciiTheme="minorEastAsia" w:eastAsiaTheme="minorEastAsia" w:hAnsiTheme="minorEastAsia" w:cs="仿宋" w:hint="eastAsia"/>
          <w:color w:val="000000" w:themeColor="text1"/>
          <w:kern w:val="0"/>
          <w:sz w:val="24"/>
          <w:szCs w:val="24"/>
        </w:rPr>
        <w:t>学生数与专任教师数比例</w:t>
      </w:r>
      <w:r>
        <w:rPr>
          <w:rFonts w:asciiTheme="minorEastAsia" w:eastAsiaTheme="minorEastAsia" w:hAnsiTheme="minorEastAsia" w:cs="仿宋" w:hint="eastAsia"/>
          <w:color w:val="000000" w:themeColor="text1"/>
          <w:kern w:val="0"/>
          <w:sz w:val="24"/>
          <w:szCs w:val="24"/>
        </w:rPr>
        <w:t>不</w:t>
      </w:r>
      <w:r w:rsidR="004A0549">
        <w:rPr>
          <w:rFonts w:asciiTheme="minorEastAsia" w:eastAsiaTheme="minorEastAsia" w:hAnsiTheme="minorEastAsia" w:cs="仿宋" w:hint="eastAsia"/>
          <w:color w:val="000000" w:themeColor="text1"/>
          <w:kern w:val="0"/>
          <w:sz w:val="24"/>
          <w:szCs w:val="24"/>
        </w:rPr>
        <w:t>高于</w:t>
      </w:r>
      <w:r w:rsidR="004A0549">
        <w:rPr>
          <w:rFonts w:asciiTheme="minorEastAsia" w:eastAsiaTheme="minorEastAsia" w:hAnsiTheme="minorEastAsia" w:cs="仿宋"/>
          <w:color w:val="000000" w:themeColor="text1"/>
          <w:kern w:val="0"/>
          <w:sz w:val="24"/>
          <w:szCs w:val="24"/>
        </w:rPr>
        <w:t>25:1</w:t>
      </w:r>
      <w:r w:rsidR="004A0549">
        <w:rPr>
          <w:rFonts w:asciiTheme="minorEastAsia" w:eastAsiaTheme="minorEastAsia" w:hAnsiTheme="minorEastAsia" w:cs="仿宋" w:hint="eastAsia"/>
          <w:color w:val="000000" w:themeColor="text1"/>
          <w:kern w:val="0"/>
          <w:sz w:val="24"/>
          <w:szCs w:val="24"/>
        </w:rPr>
        <w:t>，双</w:t>
      </w:r>
      <w:proofErr w:type="gramStart"/>
      <w:r w:rsidR="004A0549">
        <w:rPr>
          <w:rFonts w:asciiTheme="minorEastAsia" w:eastAsiaTheme="minorEastAsia" w:hAnsiTheme="minorEastAsia" w:cs="仿宋" w:hint="eastAsia"/>
          <w:color w:val="000000" w:themeColor="text1"/>
          <w:kern w:val="0"/>
          <w:sz w:val="24"/>
          <w:szCs w:val="24"/>
        </w:rPr>
        <w:t>师素质教师占专业</w:t>
      </w:r>
      <w:proofErr w:type="gramEnd"/>
      <w:r w:rsidR="004A0549">
        <w:rPr>
          <w:rFonts w:asciiTheme="minorEastAsia" w:eastAsiaTheme="minorEastAsia" w:hAnsiTheme="minorEastAsia" w:cs="仿宋" w:hint="eastAsia"/>
          <w:color w:val="000000" w:themeColor="text1"/>
          <w:kern w:val="0"/>
          <w:sz w:val="24"/>
          <w:szCs w:val="24"/>
        </w:rPr>
        <w:t>教师比为</w:t>
      </w:r>
      <w:r w:rsidR="004A0549">
        <w:rPr>
          <w:rFonts w:asciiTheme="minorEastAsia" w:eastAsiaTheme="minorEastAsia" w:hAnsiTheme="minorEastAsia" w:cs="仿宋"/>
          <w:color w:val="000000" w:themeColor="text1"/>
          <w:kern w:val="0"/>
          <w:sz w:val="24"/>
          <w:szCs w:val="24"/>
        </w:rPr>
        <w:t>70%</w:t>
      </w:r>
      <w:r w:rsidR="004A0549">
        <w:rPr>
          <w:rFonts w:asciiTheme="minorEastAsia" w:eastAsiaTheme="minorEastAsia" w:hAnsiTheme="minorEastAsia" w:cs="仿宋" w:hint="eastAsia"/>
          <w:color w:val="000000" w:themeColor="text1"/>
          <w:kern w:val="0"/>
          <w:sz w:val="24"/>
          <w:szCs w:val="24"/>
        </w:rPr>
        <w:t>，专任教师队伍职称、年龄</w:t>
      </w:r>
      <w:r>
        <w:rPr>
          <w:rFonts w:asciiTheme="minorEastAsia" w:eastAsiaTheme="minorEastAsia" w:hAnsiTheme="minorEastAsia" w:cs="仿宋" w:hint="eastAsia"/>
          <w:color w:val="000000" w:themeColor="text1"/>
          <w:kern w:val="0"/>
          <w:sz w:val="24"/>
          <w:szCs w:val="24"/>
        </w:rPr>
        <w:t>适当</w:t>
      </w:r>
      <w:r w:rsidR="004A0549">
        <w:rPr>
          <w:rFonts w:asciiTheme="minorEastAsia" w:eastAsiaTheme="minorEastAsia" w:hAnsiTheme="minorEastAsia" w:cs="仿宋" w:hint="eastAsia"/>
          <w:color w:val="000000" w:themeColor="text1"/>
          <w:kern w:val="0"/>
          <w:sz w:val="24"/>
          <w:szCs w:val="24"/>
        </w:rPr>
        <w:t>，形</w:t>
      </w:r>
      <w:r>
        <w:rPr>
          <w:rFonts w:asciiTheme="minorEastAsia" w:eastAsiaTheme="minorEastAsia" w:hAnsiTheme="minorEastAsia" w:cs="仿宋" w:hint="eastAsia"/>
          <w:color w:val="000000" w:themeColor="text1"/>
          <w:kern w:val="0"/>
          <w:sz w:val="24"/>
          <w:szCs w:val="24"/>
        </w:rPr>
        <w:t>成了</w:t>
      </w:r>
      <w:r w:rsidR="004A0549">
        <w:rPr>
          <w:rFonts w:asciiTheme="minorEastAsia" w:eastAsiaTheme="minorEastAsia" w:hAnsiTheme="minorEastAsia" w:cs="仿宋" w:hint="eastAsia"/>
          <w:color w:val="000000" w:themeColor="text1"/>
          <w:kern w:val="0"/>
          <w:sz w:val="24"/>
          <w:szCs w:val="24"/>
        </w:rPr>
        <w:t>合理的梯队结构。</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2.</w:t>
      </w:r>
      <w:r>
        <w:rPr>
          <w:rFonts w:asciiTheme="minorEastAsia" w:eastAsiaTheme="minorEastAsia" w:hAnsiTheme="minorEastAsia" w:cs="仿宋" w:hint="eastAsia"/>
          <w:color w:val="000000" w:themeColor="text1"/>
          <w:kern w:val="0"/>
          <w:sz w:val="24"/>
          <w:szCs w:val="24"/>
        </w:rPr>
        <w:t>专任教师</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具有高校教师资格和本专业领域有关证书；有理想信念、有道德情操、有扎实学识、有仁爱之心；具有</w:t>
      </w:r>
      <w:r>
        <w:rPr>
          <w:rFonts w:asciiTheme="minorEastAsia" w:eastAsiaTheme="minorEastAsia" w:hAnsiTheme="minorEastAsia" w:cs="仿宋" w:hint="eastAsia"/>
          <w:color w:val="000000" w:themeColor="text1"/>
          <w:kern w:val="0"/>
          <w:sz w:val="24"/>
          <w:szCs w:val="24"/>
          <w:lang w:eastAsia="zh-Hans"/>
        </w:rPr>
        <w:t>纺织品检验与贸易</w:t>
      </w:r>
      <w:r>
        <w:rPr>
          <w:rFonts w:asciiTheme="minorEastAsia" w:eastAsiaTheme="minorEastAsia" w:hAnsiTheme="minorEastAsia" w:cs="仿宋" w:hint="eastAsia"/>
          <w:color w:val="000000" w:themeColor="text1"/>
          <w:kern w:val="0"/>
          <w:sz w:val="24"/>
          <w:szCs w:val="24"/>
        </w:rPr>
        <w:t>相关专业本科及以上学历；具有扎实的本专业相关理论功底和实践能力具有较强的信息化教学能力，能够开展课程教学改革和科学研究；每</w:t>
      </w:r>
      <w:r>
        <w:rPr>
          <w:rFonts w:asciiTheme="minorEastAsia" w:eastAsiaTheme="minorEastAsia" w:hAnsiTheme="minorEastAsia" w:cs="仿宋"/>
          <w:color w:val="000000" w:themeColor="text1"/>
          <w:kern w:val="0"/>
          <w:sz w:val="24"/>
          <w:szCs w:val="24"/>
        </w:rPr>
        <w:t xml:space="preserve">5 </w:t>
      </w:r>
      <w:r>
        <w:rPr>
          <w:rFonts w:asciiTheme="minorEastAsia" w:eastAsiaTheme="minorEastAsia" w:hAnsiTheme="minorEastAsia" w:cs="仿宋" w:hint="eastAsia"/>
          <w:color w:val="000000" w:themeColor="text1"/>
          <w:kern w:val="0"/>
          <w:sz w:val="24"/>
          <w:szCs w:val="24"/>
        </w:rPr>
        <w:t>年累计</w:t>
      </w:r>
      <w:r>
        <w:rPr>
          <w:rFonts w:asciiTheme="minorEastAsia" w:eastAsiaTheme="minorEastAsia" w:hAnsiTheme="minorEastAsia" w:cs="仿宋"/>
          <w:color w:val="000000" w:themeColor="text1"/>
          <w:kern w:val="0"/>
          <w:sz w:val="24"/>
          <w:szCs w:val="24"/>
        </w:rPr>
        <w:t>6</w:t>
      </w:r>
      <w:r>
        <w:rPr>
          <w:rFonts w:asciiTheme="minorEastAsia" w:eastAsiaTheme="minorEastAsia" w:hAnsiTheme="minorEastAsia" w:cs="仿宋" w:hint="eastAsia"/>
          <w:color w:val="000000" w:themeColor="text1"/>
          <w:kern w:val="0"/>
          <w:sz w:val="24"/>
          <w:szCs w:val="24"/>
          <w:lang w:eastAsia="zh-Hans"/>
        </w:rPr>
        <w:t>个</w:t>
      </w:r>
      <w:r>
        <w:rPr>
          <w:rFonts w:asciiTheme="minorEastAsia" w:eastAsiaTheme="minorEastAsia" w:hAnsiTheme="minorEastAsia" w:cs="仿宋" w:hint="eastAsia"/>
          <w:color w:val="000000" w:themeColor="text1"/>
          <w:kern w:val="0"/>
          <w:sz w:val="24"/>
          <w:szCs w:val="24"/>
        </w:rPr>
        <w:t>月的企业实践经历。</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3.</w:t>
      </w:r>
      <w:r>
        <w:rPr>
          <w:rFonts w:asciiTheme="minorEastAsia" w:eastAsiaTheme="minorEastAsia" w:hAnsiTheme="minorEastAsia" w:cs="仿宋" w:hint="eastAsia"/>
          <w:color w:val="000000" w:themeColor="text1"/>
          <w:kern w:val="0"/>
          <w:sz w:val="24"/>
          <w:szCs w:val="24"/>
        </w:rPr>
        <w:t>专业带头人</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lastRenderedPageBreak/>
        <w:t>具有副高及以上职称，较好地把握国内外</w:t>
      </w:r>
      <w:r>
        <w:rPr>
          <w:rFonts w:asciiTheme="minorEastAsia" w:eastAsiaTheme="minorEastAsia" w:hAnsiTheme="minorEastAsia" w:cs="仿宋" w:hint="eastAsia"/>
          <w:color w:val="000000" w:themeColor="text1"/>
          <w:kern w:val="0"/>
          <w:sz w:val="24"/>
          <w:szCs w:val="24"/>
          <w:lang w:eastAsia="zh-Hans"/>
        </w:rPr>
        <w:t>纺织</w:t>
      </w:r>
      <w:r>
        <w:rPr>
          <w:rFonts w:asciiTheme="minorEastAsia" w:eastAsiaTheme="minorEastAsia" w:hAnsiTheme="minorEastAsia" w:cs="仿宋" w:hint="eastAsia"/>
          <w:color w:val="000000" w:themeColor="text1"/>
          <w:kern w:val="0"/>
          <w:sz w:val="24"/>
          <w:szCs w:val="24"/>
        </w:rPr>
        <w:t>行业、专业发展，能广泛联系行业企业，了解行业企业对本专业人才的实际需求，教学设计、专业研究能力强，组织开展教科研工作能力强，在本区域或本专业领域有一定的影响力。</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4.</w:t>
      </w:r>
      <w:r>
        <w:rPr>
          <w:rFonts w:asciiTheme="minorEastAsia" w:eastAsiaTheme="minorEastAsia" w:hAnsiTheme="minorEastAsia" w:cs="仿宋" w:hint="eastAsia"/>
          <w:color w:val="000000" w:themeColor="text1"/>
          <w:kern w:val="0"/>
          <w:sz w:val="24"/>
          <w:szCs w:val="24"/>
        </w:rPr>
        <w:t>兼职教师</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主要从</w:t>
      </w:r>
      <w:r>
        <w:rPr>
          <w:rFonts w:asciiTheme="minorEastAsia" w:eastAsiaTheme="minorEastAsia" w:hAnsiTheme="minorEastAsia" w:cs="仿宋" w:hint="eastAsia"/>
          <w:color w:val="000000" w:themeColor="text1"/>
          <w:kern w:val="0"/>
          <w:sz w:val="24"/>
          <w:szCs w:val="24"/>
          <w:lang w:eastAsia="zh-Hans"/>
        </w:rPr>
        <w:t>纺织</w:t>
      </w:r>
      <w:r>
        <w:rPr>
          <w:rFonts w:asciiTheme="minorEastAsia" w:eastAsiaTheme="minorEastAsia" w:hAnsiTheme="minorEastAsia" w:cs="仿宋" w:hint="eastAsia"/>
          <w:color w:val="000000" w:themeColor="text1"/>
          <w:kern w:val="0"/>
          <w:sz w:val="24"/>
          <w:szCs w:val="24"/>
        </w:rPr>
        <w:t>行业企业聘任，具备良好的思想政治素质、职业道德和工匠精神，具有扎实的专业知识和丰富的实际工作经验，具有中级及以上相关专业职称，能承担专业课程教学、实习实</w:t>
      </w:r>
      <w:proofErr w:type="gramStart"/>
      <w:r>
        <w:rPr>
          <w:rFonts w:asciiTheme="minorEastAsia" w:eastAsiaTheme="minorEastAsia" w:hAnsiTheme="minorEastAsia" w:cs="仿宋" w:hint="eastAsia"/>
          <w:color w:val="000000" w:themeColor="text1"/>
          <w:kern w:val="0"/>
          <w:sz w:val="24"/>
          <w:szCs w:val="24"/>
        </w:rPr>
        <w:t>训指导</w:t>
      </w:r>
      <w:proofErr w:type="gramEnd"/>
      <w:r>
        <w:rPr>
          <w:rFonts w:asciiTheme="minorEastAsia" w:eastAsiaTheme="minorEastAsia" w:hAnsiTheme="minorEastAsia" w:cs="仿宋" w:hint="eastAsia"/>
          <w:color w:val="000000" w:themeColor="text1"/>
          <w:kern w:val="0"/>
          <w:sz w:val="24"/>
          <w:szCs w:val="24"/>
        </w:rPr>
        <w:t>和学生职业发展规划指导等教学任务。</w:t>
      </w:r>
    </w:p>
    <w:p w:rsidR="00122536" w:rsidRPr="00B409AF" w:rsidRDefault="004A0549" w:rsidP="00B409AF">
      <w:pPr>
        <w:pStyle w:val="2"/>
        <w:spacing w:beforeLines="0" w:line="360" w:lineRule="auto"/>
        <w:ind w:firstLine="480"/>
        <w:rPr>
          <w:szCs w:val="24"/>
        </w:rPr>
      </w:pPr>
      <w:r w:rsidRPr="00B409AF">
        <w:rPr>
          <w:rFonts w:hint="eastAsia"/>
          <w:szCs w:val="24"/>
        </w:rPr>
        <w:t>（二）教学设施</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1.</w:t>
      </w:r>
      <w:r>
        <w:rPr>
          <w:rFonts w:asciiTheme="minorEastAsia" w:eastAsiaTheme="minorEastAsia" w:hAnsiTheme="minorEastAsia" w:cs="仿宋" w:hint="eastAsia"/>
          <w:color w:val="000000" w:themeColor="text1"/>
          <w:kern w:val="0"/>
          <w:sz w:val="24"/>
          <w:szCs w:val="24"/>
        </w:rPr>
        <w:t>专业教室基本条件</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一般配备黑（白）板、多媒体计算机、投影设备、音响设备，互联网接入或</w:t>
      </w:r>
      <w:proofErr w:type="spellStart"/>
      <w:r>
        <w:rPr>
          <w:rFonts w:ascii="Times New Roman Regular" w:eastAsiaTheme="minorEastAsia" w:hAnsi="Times New Roman Regular" w:cs="Times New Roman Regular"/>
          <w:color w:val="000000" w:themeColor="text1"/>
          <w:kern w:val="0"/>
          <w:sz w:val="24"/>
          <w:szCs w:val="24"/>
        </w:rPr>
        <w:t>WiFi</w:t>
      </w:r>
      <w:proofErr w:type="spellEnd"/>
      <w:r>
        <w:rPr>
          <w:rFonts w:asciiTheme="minorEastAsia" w:eastAsiaTheme="minorEastAsia" w:hAnsiTheme="minorEastAsia" w:cs="仿宋" w:hint="eastAsia"/>
          <w:color w:val="000000" w:themeColor="text1"/>
          <w:kern w:val="0"/>
          <w:sz w:val="24"/>
          <w:szCs w:val="24"/>
        </w:rPr>
        <w:t>环境，并具有网络安全防护措施。安装应急照明装置并保持良好状态，符合紧急疏散要求、标志明显、保持逃生通道畅通无阻。</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2.</w:t>
      </w:r>
      <w:r>
        <w:rPr>
          <w:rFonts w:asciiTheme="minorEastAsia" w:eastAsiaTheme="minorEastAsia" w:hAnsiTheme="minorEastAsia" w:cs="仿宋" w:hint="eastAsia"/>
          <w:color w:val="000000" w:themeColor="text1"/>
          <w:kern w:val="0"/>
          <w:sz w:val="24"/>
          <w:szCs w:val="24"/>
        </w:rPr>
        <w:t>校内实训</w:t>
      </w:r>
      <w:proofErr w:type="gramStart"/>
      <w:r>
        <w:rPr>
          <w:rFonts w:asciiTheme="minorEastAsia" w:eastAsiaTheme="minorEastAsia" w:hAnsiTheme="minorEastAsia" w:cs="仿宋" w:hint="eastAsia"/>
          <w:color w:val="000000" w:themeColor="text1"/>
          <w:kern w:val="0"/>
          <w:sz w:val="24"/>
          <w:szCs w:val="24"/>
        </w:rPr>
        <w:t>室基本</w:t>
      </w:r>
      <w:proofErr w:type="gramEnd"/>
      <w:r>
        <w:rPr>
          <w:rFonts w:asciiTheme="minorEastAsia" w:eastAsiaTheme="minorEastAsia" w:hAnsiTheme="minorEastAsia" w:cs="仿宋" w:hint="eastAsia"/>
          <w:color w:val="000000" w:themeColor="text1"/>
          <w:kern w:val="0"/>
          <w:sz w:val="24"/>
          <w:szCs w:val="24"/>
        </w:rPr>
        <w:t>要求</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满足专业基本能力训练为主，主要包括：</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w:t>
      </w:r>
      <w:r>
        <w:rPr>
          <w:rFonts w:asciiTheme="minorEastAsia" w:eastAsiaTheme="minorEastAsia" w:hAnsiTheme="minorEastAsia" w:cs="仿宋"/>
          <w:color w:val="000000" w:themeColor="text1"/>
          <w:kern w:val="0"/>
          <w:sz w:val="24"/>
          <w:szCs w:val="24"/>
        </w:rPr>
        <w:t>1</w:t>
      </w:r>
      <w:r>
        <w:rPr>
          <w:rFonts w:asciiTheme="minorEastAsia" w:eastAsiaTheme="minorEastAsia" w:hAnsiTheme="minorEastAsia" w:cs="仿宋" w:hint="eastAsia"/>
          <w:color w:val="000000" w:themeColor="text1"/>
          <w:kern w:val="0"/>
          <w:sz w:val="24"/>
          <w:szCs w:val="24"/>
        </w:rPr>
        <w:t>）纺织技术实训室</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配备关键工序的典型纺织印染样机或生产设备；配备梳棉、细纱等纺纱样机或生产设备，</w:t>
      </w:r>
      <w:proofErr w:type="gramStart"/>
      <w:r>
        <w:rPr>
          <w:rFonts w:asciiTheme="minorEastAsia" w:eastAsiaTheme="minorEastAsia" w:hAnsiTheme="minorEastAsia" w:cs="仿宋" w:hint="eastAsia"/>
          <w:color w:val="000000" w:themeColor="text1"/>
          <w:kern w:val="0"/>
          <w:sz w:val="24"/>
          <w:szCs w:val="24"/>
        </w:rPr>
        <w:t>织前准备</w:t>
      </w:r>
      <w:proofErr w:type="gramEnd"/>
      <w:r>
        <w:rPr>
          <w:rFonts w:asciiTheme="minorEastAsia" w:eastAsiaTheme="minorEastAsia" w:hAnsiTheme="minorEastAsia" w:cs="仿宋" w:hint="eastAsia"/>
          <w:color w:val="000000" w:themeColor="text1"/>
          <w:kern w:val="0"/>
          <w:sz w:val="24"/>
          <w:szCs w:val="24"/>
        </w:rPr>
        <w:t>、织造等样机或生产设备，印染样机或生产设备。</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w:t>
      </w:r>
      <w:r>
        <w:rPr>
          <w:rFonts w:asciiTheme="minorEastAsia" w:eastAsiaTheme="minorEastAsia" w:hAnsiTheme="minorEastAsia" w:cs="仿宋"/>
          <w:color w:val="000000" w:themeColor="text1"/>
          <w:kern w:val="0"/>
          <w:sz w:val="24"/>
          <w:szCs w:val="24"/>
        </w:rPr>
        <w:t>2</w:t>
      </w:r>
      <w:r>
        <w:rPr>
          <w:rFonts w:asciiTheme="minorEastAsia" w:eastAsiaTheme="minorEastAsia" w:hAnsiTheme="minorEastAsia" w:cs="仿宋" w:hint="eastAsia"/>
          <w:color w:val="000000" w:themeColor="text1"/>
          <w:kern w:val="0"/>
          <w:sz w:val="24"/>
          <w:szCs w:val="24"/>
        </w:rPr>
        <w:t>）纺织品检测室</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配备纺织纤维、纱线、织物性能指标检测仪器，至少包括纤维的形态结构、物理机械性能、常规化学性能等，纱线的线密度、结构性能、物理机械性能等，织物的基本度量、物理机械性能、常规服用性能等指标的检测仪器设备。</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w:t>
      </w:r>
      <w:r>
        <w:rPr>
          <w:rFonts w:asciiTheme="minorEastAsia" w:eastAsiaTheme="minorEastAsia" w:hAnsiTheme="minorEastAsia" w:cs="仿宋"/>
          <w:color w:val="000000" w:themeColor="text1"/>
          <w:kern w:val="0"/>
          <w:sz w:val="24"/>
          <w:szCs w:val="24"/>
        </w:rPr>
        <w:t>3</w:t>
      </w:r>
      <w:r>
        <w:rPr>
          <w:rFonts w:asciiTheme="minorEastAsia" w:eastAsiaTheme="minorEastAsia" w:hAnsiTheme="minorEastAsia" w:cs="仿宋" w:hint="eastAsia"/>
          <w:color w:val="000000" w:themeColor="text1"/>
          <w:kern w:val="0"/>
          <w:sz w:val="24"/>
          <w:szCs w:val="24"/>
        </w:rPr>
        <w:t>）纺织品设计室</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配备纺织品设计软件、模拟系统；配备小样试织设备。</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w:t>
      </w:r>
      <w:r>
        <w:rPr>
          <w:rFonts w:asciiTheme="minorEastAsia" w:eastAsiaTheme="minorEastAsia" w:hAnsiTheme="minorEastAsia" w:cs="仿宋"/>
          <w:color w:val="000000" w:themeColor="text1"/>
          <w:kern w:val="0"/>
          <w:sz w:val="24"/>
          <w:szCs w:val="24"/>
        </w:rPr>
        <w:t>4</w:t>
      </w:r>
      <w:r>
        <w:rPr>
          <w:rFonts w:asciiTheme="minorEastAsia" w:eastAsiaTheme="minorEastAsia" w:hAnsiTheme="minorEastAsia" w:cs="仿宋" w:hint="eastAsia"/>
          <w:color w:val="000000" w:themeColor="text1"/>
          <w:kern w:val="0"/>
          <w:sz w:val="24"/>
          <w:szCs w:val="24"/>
        </w:rPr>
        <w:t>）纺织品外贸营销实训室</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配备纺织品外贸跟单和电商模拟学习软件或网络模拟平台，配套电脑及网络环境。</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3.</w:t>
      </w:r>
      <w:r>
        <w:rPr>
          <w:rFonts w:asciiTheme="minorEastAsia" w:eastAsiaTheme="minorEastAsia" w:hAnsiTheme="minorEastAsia" w:cs="仿宋" w:hint="eastAsia"/>
          <w:color w:val="000000" w:themeColor="text1"/>
          <w:kern w:val="0"/>
          <w:sz w:val="24"/>
          <w:szCs w:val="24"/>
        </w:rPr>
        <w:t>校外实训基地基本要求</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lastRenderedPageBreak/>
        <w:t>具有稳定的校外实训基地。能够提供开展纺织品检验与贸易专业相关实训活动，实</w:t>
      </w:r>
      <w:proofErr w:type="gramStart"/>
      <w:r>
        <w:rPr>
          <w:rFonts w:asciiTheme="minorEastAsia" w:eastAsiaTheme="minorEastAsia" w:hAnsiTheme="minorEastAsia" w:cs="仿宋" w:hint="eastAsia"/>
          <w:color w:val="000000" w:themeColor="text1"/>
          <w:kern w:val="0"/>
          <w:sz w:val="24"/>
          <w:szCs w:val="24"/>
        </w:rPr>
        <w:t>训设施</w:t>
      </w:r>
      <w:proofErr w:type="gramEnd"/>
      <w:r>
        <w:rPr>
          <w:rFonts w:asciiTheme="minorEastAsia" w:eastAsiaTheme="minorEastAsia" w:hAnsiTheme="minorEastAsia" w:cs="仿宋" w:hint="eastAsia"/>
          <w:color w:val="000000" w:themeColor="text1"/>
          <w:kern w:val="0"/>
          <w:sz w:val="24"/>
          <w:szCs w:val="24"/>
        </w:rPr>
        <w:t>齐备，实训岗位、实</w:t>
      </w:r>
      <w:proofErr w:type="gramStart"/>
      <w:r>
        <w:rPr>
          <w:rFonts w:asciiTheme="minorEastAsia" w:eastAsiaTheme="minorEastAsia" w:hAnsiTheme="minorEastAsia" w:cs="仿宋" w:hint="eastAsia"/>
          <w:color w:val="000000" w:themeColor="text1"/>
          <w:kern w:val="0"/>
          <w:sz w:val="24"/>
          <w:szCs w:val="24"/>
        </w:rPr>
        <w:t>训指导</w:t>
      </w:r>
      <w:proofErr w:type="gramEnd"/>
      <w:r>
        <w:rPr>
          <w:rFonts w:asciiTheme="minorEastAsia" w:eastAsiaTheme="minorEastAsia" w:hAnsiTheme="minorEastAsia" w:cs="仿宋" w:hint="eastAsia"/>
          <w:color w:val="000000" w:themeColor="text1"/>
          <w:kern w:val="0"/>
          <w:sz w:val="24"/>
          <w:szCs w:val="24"/>
        </w:rPr>
        <w:t>教师确定，实</w:t>
      </w:r>
      <w:proofErr w:type="gramStart"/>
      <w:r>
        <w:rPr>
          <w:rFonts w:asciiTheme="minorEastAsia" w:eastAsiaTheme="minorEastAsia" w:hAnsiTheme="minorEastAsia" w:cs="仿宋" w:hint="eastAsia"/>
          <w:color w:val="000000" w:themeColor="text1"/>
          <w:kern w:val="0"/>
          <w:sz w:val="24"/>
          <w:szCs w:val="24"/>
        </w:rPr>
        <w:t>训管理</w:t>
      </w:r>
      <w:proofErr w:type="gramEnd"/>
      <w:r>
        <w:rPr>
          <w:rFonts w:asciiTheme="minorEastAsia" w:eastAsiaTheme="minorEastAsia" w:hAnsiTheme="minorEastAsia" w:cs="仿宋" w:hint="eastAsia"/>
          <w:color w:val="000000" w:themeColor="text1"/>
          <w:kern w:val="0"/>
          <w:sz w:val="24"/>
          <w:szCs w:val="24"/>
        </w:rPr>
        <w:t>及实施规章制度齐全。</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4.</w:t>
      </w:r>
      <w:r>
        <w:rPr>
          <w:rFonts w:asciiTheme="minorEastAsia" w:eastAsiaTheme="minorEastAsia" w:hAnsiTheme="minorEastAsia" w:cs="仿宋" w:hint="eastAsia"/>
          <w:color w:val="000000" w:themeColor="text1"/>
          <w:kern w:val="0"/>
          <w:sz w:val="24"/>
          <w:szCs w:val="24"/>
        </w:rPr>
        <w:t>学生实习基地基本要求</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具有稳定的校外实习基地。能提供纺织服装行业检验、跟单、营销、贸易、电子商务等相关实习岗位，能涵盖当前纺织品检验与贸易的主流技术和贸易规则，可接纳一定规模的学生实习；能够配备相应数量的指导教师对学生实习进行指导和管理；有保证实习生日常工作、学习、生活的规章制度，有安全、保险保障。</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5.</w:t>
      </w:r>
      <w:r>
        <w:rPr>
          <w:rFonts w:asciiTheme="minorEastAsia" w:eastAsiaTheme="minorEastAsia" w:hAnsiTheme="minorEastAsia" w:cs="仿宋" w:hint="eastAsia"/>
          <w:color w:val="000000" w:themeColor="text1"/>
          <w:kern w:val="0"/>
          <w:sz w:val="24"/>
          <w:szCs w:val="24"/>
        </w:rPr>
        <w:t>支持信息化教学方面的基本要求</w:t>
      </w:r>
    </w:p>
    <w:p w:rsidR="00122536" w:rsidRDefault="004A0549">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具有利用数字化教学资源库、文献资料、常见问题解答等的信息化条件。引导鼓励教师开发并利用信息化教学资源、教学平台，创新教学方法、提升教学效果。</w:t>
      </w:r>
    </w:p>
    <w:p w:rsidR="00122536" w:rsidRPr="00B409AF" w:rsidRDefault="004A0549" w:rsidP="00B409AF">
      <w:pPr>
        <w:pStyle w:val="2"/>
        <w:spacing w:beforeLines="0" w:line="360" w:lineRule="auto"/>
        <w:ind w:firstLine="480"/>
        <w:rPr>
          <w:szCs w:val="24"/>
        </w:rPr>
      </w:pPr>
      <w:r w:rsidRPr="00B409AF">
        <w:rPr>
          <w:rFonts w:hint="eastAsia"/>
          <w:szCs w:val="24"/>
        </w:rPr>
        <w:t>（三）教学资源</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lang w:eastAsia="zh-Hans"/>
        </w:rPr>
        <w:t>.</w:t>
      </w:r>
      <w:r>
        <w:rPr>
          <w:rFonts w:asciiTheme="minorEastAsia" w:eastAsiaTheme="minorEastAsia" w:hAnsiTheme="minorEastAsia" w:cs="仿宋" w:hint="eastAsia"/>
          <w:kern w:val="0"/>
          <w:sz w:val="24"/>
          <w:szCs w:val="24"/>
        </w:rPr>
        <w:t>教材选用基本要求</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宋体" w:hAnsi="宋体" w:cs="FangSong" w:hint="eastAsia"/>
          <w:color w:val="000000"/>
          <w:kern w:val="0"/>
          <w:sz w:val="24"/>
          <w:szCs w:val="24"/>
        </w:rPr>
        <w:t>按照国家规定选用优质教材，禁止不合格的教材进入课堂。学校建立由专业教师、行业专家和教研人员等参与的教材选用机构，完善教材选用制度，经过规范程序择优选用教材。</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lang w:eastAsia="zh-Hans"/>
        </w:rPr>
        <w:t>.</w:t>
      </w:r>
      <w:r>
        <w:rPr>
          <w:rFonts w:asciiTheme="minorEastAsia" w:eastAsiaTheme="minorEastAsia" w:hAnsiTheme="minorEastAsia" w:cs="仿宋" w:hint="eastAsia"/>
          <w:kern w:val="0"/>
          <w:sz w:val="24"/>
          <w:szCs w:val="24"/>
        </w:rPr>
        <w:t>图书文献配备基本要求</w:t>
      </w:r>
      <w:bookmarkStart w:id="0" w:name="_GoBack"/>
      <w:bookmarkEnd w:id="0"/>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宋体" w:hAnsi="宋体" w:cs="FangSong" w:hint="eastAsia"/>
          <w:kern w:val="0"/>
          <w:sz w:val="24"/>
          <w:szCs w:val="24"/>
        </w:rPr>
        <w:t>图书文献配备能满足人才培养、 专业建设、 教科研等工作的需要，方便师生查询、借阅。专业类图书文献主要包括：纺织服装专业有关的图书、刊物、资料，具有电子资源快速检索和下载的基本功能。</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lang w:eastAsia="zh-Hans"/>
        </w:rPr>
        <w:t>.</w:t>
      </w:r>
      <w:r>
        <w:rPr>
          <w:rFonts w:asciiTheme="minorEastAsia" w:eastAsiaTheme="minorEastAsia" w:hAnsiTheme="minorEastAsia" w:cs="仿宋" w:hint="eastAsia"/>
          <w:kern w:val="0"/>
          <w:sz w:val="24"/>
          <w:szCs w:val="24"/>
        </w:rPr>
        <w:t>数字资源配置基本要求</w:t>
      </w:r>
    </w:p>
    <w:p w:rsidR="00122536" w:rsidRDefault="004A0549">
      <w:pPr>
        <w:spacing w:line="360" w:lineRule="auto"/>
        <w:ind w:firstLineChars="200" w:firstLine="480"/>
        <w:rPr>
          <w:rFonts w:ascii="宋体" w:hAnsi="宋体" w:cs="FangSong"/>
          <w:kern w:val="0"/>
          <w:sz w:val="24"/>
          <w:szCs w:val="24"/>
        </w:rPr>
      </w:pPr>
      <w:r>
        <w:rPr>
          <w:rFonts w:ascii="宋体" w:hAnsi="宋体" w:cs="FangSong" w:hint="eastAsia"/>
          <w:kern w:val="0"/>
          <w:sz w:val="24"/>
          <w:szCs w:val="24"/>
        </w:rPr>
        <w:t>建设、配备与本专业有关的音视频素材、教学课件、数字化教学案例库、虚拟仿真软件、数字教材等专业教学资源库，种类丰富、形式多样、使用便捷、动态更新、满足教学</w:t>
      </w:r>
      <w:r>
        <w:rPr>
          <w:rFonts w:ascii="宋体" w:hAnsi="宋体" w:cs="FangSong" w:hint="eastAsia"/>
          <w:kern w:val="0"/>
          <w:sz w:val="24"/>
          <w:szCs w:val="24"/>
          <w:lang w:eastAsia="zh-Hans"/>
        </w:rPr>
        <w:t>要求</w:t>
      </w:r>
      <w:r>
        <w:rPr>
          <w:rFonts w:ascii="宋体" w:hAnsi="宋体" w:cs="FangSong" w:hint="eastAsia"/>
          <w:kern w:val="0"/>
          <w:sz w:val="24"/>
          <w:szCs w:val="24"/>
        </w:rPr>
        <w:t>。</w:t>
      </w:r>
    </w:p>
    <w:p w:rsidR="00122536" w:rsidRPr="00B409AF" w:rsidRDefault="004A0549" w:rsidP="00B409AF">
      <w:pPr>
        <w:pStyle w:val="2"/>
        <w:spacing w:beforeLines="0" w:line="360" w:lineRule="auto"/>
        <w:ind w:firstLine="480"/>
        <w:rPr>
          <w:szCs w:val="24"/>
        </w:rPr>
      </w:pPr>
      <w:r w:rsidRPr="00B409AF">
        <w:rPr>
          <w:rFonts w:hint="eastAsia"/>
          <w:szCs w:val="24"/>
        </w:rPr>
        <w:lastRenderedPageBreak/>
        <w:t>（四</w:t>
      </w:r>
      <w:r w:rsidRPr="00B409AF">
        <w:rPr>
          <w:szCs w:val="24"/>
        </w:rPr>
        <w:t>）</w:t>
      </w:r>
      <w:r w:rsidRPr="00B409AF">
        <w:rPr>
          <w:rFonts w:hint="eastAsia"/>
          <w:szCs w:val="24"/>
        </w:rPr>
        <w:t>教学方法</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通过推进人才培养模式改革，打造适应社会人才需求的专业品牌，实现专业同企业岗位之间的对接。在</w:t>
      </w:r>
      <w:r>
        <w:rPr>
          <w:rFonts w:asciiTheme="minorEastAsia" w:eastAsiaTheme="minorEastAsia" w:hAnsiTheme="minorEastAsia" w:cs="仿宋"/>
          <w:color w:val="000000" w:themeColor="text1"/>
          <w:kern w:val="0"/>
          <w:szCs w:val="24"/>
        </w:rPr>
        <w:t>教学过程中，</w:t>
      </w:r>
      <w:r>
        <w:rPr>
          <w:rFonts w:asciiTheme="minorEastAsia" w:eastAsiaTheme="minorEastAsia" w:hAnsiTheme="minorEastAsia" w:cs="仿宋" w:hint="eastAsia"/>
          <w:color w:val="000000" w:themeColor="text1"/>
          <w:kern w:val="0"/>
          <w:szCs w:val="24"/>
        </w:rPr>
        <w:t>强</w:t>
      </w:r>
      <w:r>
        <w:rPr>
          <w:rFonts w:asciiTheme="minorEastAsia" w:eastAsiaTheme="minorEastAsia" w:hAnsiTheme="minorEastAsia" w:cs="仿宋"/>
          <w:color w:val="000000" w:themeColor="text1"/>
          <w:kern w:val="0"/>
          <w:szCs w:val="24"/>
        </w:rPr>
        <w:t>调</w:t>
      </w:r>
      <w:r>
        <w:rPr>
          <w:rFonts w:asciiTheme="minorEastAsia" w:eastAsiaTheme="minorEastAsia" w:hAnsiTheme="minorEastAsia" w:cs="仿宋" w:hint="eastAsia"/>
          <w:color w:val="000000" w:themeColor="text1"/>
          <w:kern w:val="0"/>
          <w:szCs w:val="24"/>
        </w:rPr>
        <w:t>以</w:t>
      </w:r>
      <w:r>
        <w:rPr>
          <w:rFonts w:asciiTheme="minorEastAsia" w:eastAsiaTheme="minorEastAsia" w:hAnsiTheme="minorEastAsia" w:cs="仿宋"/>
          <w:color w:val="000000" w:themeColor="text1"/>
          <w:kern w:val="0"/>
          <w:szCs w:val="24"/>
        </w:rPr>
        <w:t>学生为</w:t>
      </w:r>
      <w:r>
        <w:rPr>
          <w:rFonts w:asciiTheme="minorEastAsia" w:eastAsiaTheme="minorEastAsia" w:hAnsiTheme="minorEastAsia" w:cs="仿宋" w:hint="eastAsia"/>
          <w:color w:val="000000" w:themeColor="text1"/>
          <w:kern w:val="0"/>
          <w:szCs w:val="24"/>
        </w:rPr>
        <w:t>中</w:t>
      </w:r>
      <w:r>
        <w:rPr>
          <w:rFonts w:asciiTheme="minorEastAsia" w:eastAsiaTheme="minorEastAsia" w:hAnsiTheme="minorEastAsia" w:cs="仿宋"/>
          <w:color w:val="000000" w:themeColor="text1"/>
          <w:kern w:val="0"/>
          <w:szCs w:val="24"/>
        </w:rPr>
        <w:t>心</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注重学生职业能力培养、“教</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与“学”的互动、</w:t>
      </w:r>
      <w:r>
        <w:rPr>
          <w:rFonts w:asciiTheme="minorEastAsia" w:eastAsiaTheme="minorEastAsia" w:hAnsiTheme="minorEastAsia" w:cs="仿宋" w:hint="eastAsia"/>
          <w:color w:val="000000" w:themeColor="text1"/>
          <w:kern w:val="0"/>
          <w:szCs w:val="24"/>
        </w:rPr>
        <w:t>职业</w:t>
      </w:r>
      <w:r>
        <w:rPr>
          <w:rFonts w:asciiTheme="minorEastAsia" w:eastAsiaTheme="minorEastAsia" w:hAnsiTheme="minorEastAsia" w:cs="仿宋"/>
          <w:color w:val="000000" w:themeColor="text1"/>
          <w:kern w:val="0"/>
          <w:szCs w:val="24"/>
        </w:rPr>
        <w:t>情</w:t>
      </w:r>
      <w:r>
        <w:rPr>
          <w:rFonts w:asciiTheme="minorEastAsia" w:eastAsiaTheme="minorEastAsia" w:hAnsiTheme="minorEastAsia" w:cs="仿宋" w:hint="eastAsia"/>
          <w:color w:val="000000" w:themeColor="text1"/>
          <w:kern w:val="0"/>
          <w:szCs w:val="24"/>
        </w:rPr>
        <w:t>景</w:t>
      </w:r>
      <w:r>
        <w:rPr>
          <w:rFonts w:asciiTheme="minorEastAsia" w:eastAsiaTheme="minorEastAsia" w:hAnsiTheme="minorEastAsia" w:cs="仿宋"/>
          <w:color w:val="000000" w:themeColor="text1"/>
          <w:kern w:val="0"/>
          <w:szCs w:val="24"/>
        </w:rPr>
        <w:t>的设计等，</w:t>
      </w:r>
      <w:r>
        <w:rPr>
          <w:rFonts w:asciiTheme="minorEastAsia" w:eastAsiaTheme="minorEastAsia" w:hAnsiTheme="minorEastAsia" w:cs="仿宋" w:hint="eastAsia"/>
          <w:color w:val="000000" w:themeColor="text1"/>
          <w:kern w:val="0"/>
          <w:szCs w:val="24"/>
        </w:rPr>
        <w:t>倡导因材施教、因需施教，鼓励创新教学方法和策略，采用理实一体化教学、案例教学、项目教学等方法，坚持学中做、做中学。</w:t>
      </w:r>
      <w:r>
        <w:rPr>
          <w:rFonts w:asciiTheme="minorEastAsia" w:eastAsiaTheme="minorEastAsia" w:hAnsiTheme="minorEastAsia" w:cs="仿宋"/>
          <w:color w:val="000000" w:themeColor="text1"/>
          <w:kern w:val="0"/>
          <w:szCs w:val="24"/>
        </w:rPr>
        <w:t>积极推进</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职教云</w:t>
      </w:r>
      <w:r>
        <w:rPr>
          <w:rFonts w:asciiTheme="minorEastAsia" w:eastAsiaTheme="minorEastAsia" w:hAnsiTheme="minorEastAsia" w:cs="仿宋" w:hint="eastAsia"/>
          <w:color w:val="000000" w:themeColor="text1"/>
          <w:kern w:val="0"/>
          <w:szCs w:val="24"/>
        </w:rPr>
        <w:t>”在</w:t>
      </w:r>
      <w:r>
        <w:rPr>
          <w:rFonts w:asciiTheme="minorEastAsia" w:eastAsiaTheme="minorEastAsia" w:hAnsiTheme="minorEastAsia" w:cs="仿宋"/>
          <w:color w:val="000000" w:themeColor="text1"/>
          <w:kern w:val="0"/>
          <w:szCs w:val="24"/>
        </w:rPr>
        <w:t>线课程在课</w:t>
      </w:r>
      <w:r>
        <w:rPr>
          <w:rFonts w:asciiTheme="minorEastAsia" w:eastAsiaTheme="minorEastAsia" w:hAnsiTheme="minorEastAsia" w:cs="仿宋" w:hint="eastAsia"/>
          <w:color w:val="000000" w:themeColor="text1"/>
          <w:kern w:val="0"/>
          <w:szCs w:val="24"/>
        </w:rPr>
        <w:t>程</w:t>
      </w:r>
      <w:r>
        <w:rPr>
          <w:rFonts w:asciiTheme="minorEastAsia" w:eastAsiaTheme="minorEastAsia" w:hAnsiTheme="minorEastAsia" w:cs="仿宋"/>
          <w:color w:val="000000" w:themeColor="text1"/>
          <w:kern w:val="0"/>
          <w:szCs w:val="24"/>
        </w:rPr>
        <w:t>教学中的应用</w:t>
      </w:r>
      <w:r>
        <w:rPr>
          <w:rFonts w:asciiTheme="minorEastAsia" w:eastAsiaTheme="minorEastAsia" w:hAnsiTheme="minorEastAsia" w:cs="仿宋" w:hint="eastAsia"/>
          <w:color w:val="000000" w:themeColor="text1"/>
          <w:kern w:val="0"/>
          <w:szCs w:val="24"/>
        </w:rPr>
        <w:t>，实施课前自主学习、课中探讨学习和课后巩固学习的</w:t>
      </w:r>
      <w:r>
        <w:rPr>
          <w:rFonts w:asciiTheme="minorEastAsia" w:eastAsiaTheme="minorEastAsia" w:hAnsiTheme="minorEastAsia" w:cs="仿宋"/>
          <w:color w:val="000000" w:themeColor="text1"/>
          <w:kern w:val="0"/>
          <w:szCs w:val="24"/>
        </w:rPr>
        <w:t>线上线下混合式</w:t>
      </w:r>
      <w:r>
        <w:rPr>
          <w:rFonts w:asciiTheme="minorEastAsia" w:eastAsiaTheme="minorEastAsia" w:hAnsiTheme="minorEastAsia" w:cs="仿宋" w:hint="eastAsia"/>
          <w:color w:val="000000" w:themeColor="text1"/>
          <w:kern w:val="0"/>
          <w:szCs w:val="24"/>
        </w:rPr>
        <w:t>教学模式。</w:t>
      </w:r>
    </w:p>
    <w:p w:rsidR="00122536" w:rsidRPr="00B409AF" w:rsidRDefault="004A0549" w:rsidP="00B409AF">
      <w:pPr>
        <w:pStyle w:val="2"/>
        <w:spacing w:beforeLines="0" w:line="360" w:lineRule="auto"/>
        <w:ind w:firstLine="480"/>
        <w:rPr>
          <w:szCs w:val="24"/>
        </w:rPr>
      </w:pPr>
      <w:r w:rsidRPr="00B409AF">
        <w:rPr>
          <w:rFonts w:hint="eastAsia"/>
          <w:szCs w:val="24"/>
        </w:rPr>
        <w:t>（五</w:t>
      </w:r>
      <w:r w:rsidRPr="00B409AF">
        <w:rPr>
          <w:szCs w:val="24"/>
        </w:rPr>
        <w:t>）</w:t>
      </w:r>
      <w:r w:rsidRPr="00B409AF">
        <w:rPr>
          <w:rFonts w:hint="eastAsia"/>
          <w:szCs w:val="24"/>
        </w:rPr>
        <w:t>教学评</w:t>
      </w:r>
      <w:r w:rsidRPr="00B409AF">
        <w:rPr>
          <w:szCs w:val="24"/>
        </w:rPr>
        <w:t>价</w:t>
      </w:r>
    </w:p>
    <w:p w:rsidR="00122536" w:rsidRDefault="004A0549">
      <w:pPr>
        <w:pStyle w:val="2"/>
        <w:keepNext w:val="0"/>
        <w:keepLines w:val="0"/>
        <w:spacing w:beforeLines="0" w:line="360" w:lineRule="auto"/>
        <w:ind w:firstLine="480"/>
        <w:rPr>
          <w:rFonts w:asciiTheme="minorEastAsia" w:eastAsiaTheme="minorEastAsia" w:hAnsiTheme="minorEastAsia" w:cs="仿宋"/>
          <w:b/>
          <w:color w:val="000000" w:themeColor="text1"/>
          <w:kern w:val="0"/>
          <w:szCs w:val="24"/>
        </w:rPr>
      </w:pPr>
      <w:r>
        <w:rPr>
          <w:rFonts w:asciiTheme="minorEastAsia" w:eastAsiaTheme="minorEastAsia" w:hAnsiTheme="minorEastAsia" w:cs="仿宋" w:hint="eastAsia"/>
          <w:color w:val="000000" w:themeColor="text1"/>
          <w:kern w:val="0"/>
          <w:szCs w:val="24"/>
        </w:rPr>
        <w:t>对学生的学业考核评价内容兼顾认知、技能、情感等方面，评价体现评价标准、评价主体、评价方式、评价过程的多元化。评</w:t>
      </w:r>
      <w:r>
        <w:rPr>
          <w:rFonts w:asciiTheme="minorEastAsia" w:eastAsiaTheme="minorEastAsia" w:hAnsiTheme="minorEastAsia" w:cs="仿宋"/>
          <w:color w:val="000000" w:themeColor="text1"/>
          <w:kern w:val="0"/>
          <w:szCs w:val="24"/>
        </w:rPr>
        <w:t>价主</w:t>
      </w:r>
      <w:r>
        <w:rPr>
          <w:rFonts w:asciiTheme="minorEastAsia" w:eastAsiaTheme="minorEastAsia" w:hAnsiTheme="minorEastAsia" w:cs="仿宋" w:hint="eastAsia"/>
          <w:color w:val="000000" w:themeColor="text1"/>
          <w:kern w:val="0"/>
          <w:szCs w:val="24"/>
        </w:rPr>
        <w:t>体</w:t>
      </w:r>
      <w:r>
        <w:rPr>
          <w:rFonts w:asciiTheme="minorEastAsia" w:eastAsiaTheme="minorEastAsia" w:hAnsiTheme="minorEastAsia" w:cs="仿宋"/>
          <w:color w:val="000000" w:themeColor="text1"/>
          <w:kern w:val="0"/>
          <w:szCs w:val="24"/>
        </w:rPr>
        <w:t>包括</w:t>
      </w:r>
      <w:r>
        <w:rPr>
          <w:rFonts w:asciiTheme="minorEastAsia" w:eastAsiaTheme="minorEastAsia" w:hAnsiTheme="minorEastAsia" w:cs="仿宋" w:hint="eastAsia"/>
          <w:color w:val="000000" w:themeColor="text1"/>
          <w:kern w:val="0"/>
          <w:szCs w:val="24"/>
        </w:rPr>
        <w:t>教</w:t>
      </w:r>
      <w:r>
        <w:rPr>
          <w:rFonts w:asciiTheme="minorEastAsia" w:eastAsiaTheme="minorEastAsia" w:hAnsiTheme="minorEastAsia" w:cs="仿宋"/>
          <w:color w:val="000000" w:themeColor="text1"/>
          <w:kern w:val="0"/>
          <w:szCs w:val="24"/>
        </w:rPr>
        <w:t>师评价</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学生评价、企业评价等</w:t>
      </w:r>
      <w:r>
        <w:rPr>
          <w:rFonts w:asciiTheme="minorEastAsia" w:eastAsiaTheme="minorEastAsia" w:hAnsiTheme="minorEastAsia" w:cs="仿宋" w:hint="eastAsia"/>
          <w:color w:val="000000" w:themeColor="text1"/>
          <w:kern w:val="0"/>
          <w:szCs w:val="24"/>
        </w:rPr>
        <w:t>；评</w:t>
      </w:r>
      <w:r>
        <w:rPr>
          <w:rFonts w:asciiTheme="minorEastAsia" w:eastAsiaTheme="minorEastAsia" w:hAnsiTheme="minorEastAsia" w:cs="仿宋"/>
          <w:color w:val="000000" w:themeColor="text1"/>
          <w:kern w:val="0"/>
          <w:szCs w:val="24"/>
        </w:rPr>
        <w:t>价</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评定方式包括</w:t>
      </w:r>
      <w:r>
        <w:rPr>
          <w:rFonts w:asciiTheme="minorEastAsia" w:eastAsiaTheme="minorEastAsia" w:hAnsiTheme="minorEastAsia" w:cs="仿宋" w:hint="eastAsia"/>
          <w:color w:val="000000" w:themeColor="text1"/>
          <w:kern w:val="0"/>
          <w:szCs w:val="24"/>
        </w:rPr>
        <w:t>观察、口试、笔试、操作、职业资格鉴定、</w:t>
      </w:r>
      <w:r>
        <w:rPr>
          <w:rFonts w:asciiTheme="minorEastAsia" w:eastAsiaTheme="minorEastAsia" w:hAnsiTheme="minorEastAsia" w:cs="仿宋"/>
          <w:color w:val="000000" w:themeColor="text1"/>
          <w:kern w:val="0"/>
          <w:szCs w:val="24"/>
        </w:rPr>
        <w:t>大作业、</w:t>
      </w:r>
      <w:r>
        <w:rPr>
          <w:rFonts w:asciiTheme="minorEastAsia" w:eastAsiaTheme="minorEastAsia" w:hAnsiTheme="minorEastAsia" w:cs="仿宋" w:hint="eastAsia"/>
          <w:color w:val="000000" w:themeColor="text1"/>
          <w:kern w:val="0"/>
          <w:szCs w:val="24"/>
        </w:rPr>
        <w:t>项目</w:t>
      </w:r>
      <w:r>
        <w:rPr>
          <w:rFonts w:asciiTheme="minorEastAsia" w:eastAsiaTheme="minorEastAsia" w:hAnsiTheme="minorEastAsia" w:cs="仿宋"/>
          <w:color w:val="000000" w:themeColor="text1"/>
          <w:kern w:val="0"/>
          <w:szCs w:val="24"/>
        </w:rPr>
        <w:t>报告、小论文</w:t>
      </w:r>
      <w:r>
        <w:rPr>
          <w:rFonts w:asciiTheme="minorEastAsia" w:eastAsiaTheme="minorEastAsia" w:hAnsiTheme="minorEastAsia" w:cs="仿宋" w:hint="eastAsia"/>
          <w:color w:val="000000" w:themeColor="text1"/>
          <w:kern w:val="0"/>
          <w:szCs w:val="24"/>
        </w:rPr>
        <w:t>等；</w:t>
      </w:r>
      <w:r>
        <w:rPr>
          <w:rFonts w:asciiTheme="minorEastAsia" w:eastAsiaTheme="minorEastAsia" w:hAnsiTheme="minorEastAsia" w:cs="仿宋"/>
          <w:color w:val="000000" w:themeColor="text1"/>
          <w:kern w:val="0"/>
          <w:szCs w:val="24"/>
        </w:rPr>
        <w:t>评</w:t>
      </w:r>
      <w:r>
        <w:rPr>
          <w:rFonts w:asciiTheme="minorEastAsia" w:eastAsiaTheme="minorEastAsia" w:hAnsiTheme="minorEastAsia" w:cs="仿宋" w:hint="eastAsia"/>
          <w:color w:val="000000" w:themeColor="text1"/>
          <w:kern w:val="0"/>
          <w:szCs w:val="24"/>
        </w:rPr>
        <w:t>价</w:t>
      </w:r>
      <w:r>
        <w:rPr>
          <w:rFonts w:asciiTheme="minorEastAsia" w:eastAsiaTheme="minorEastAsia" w:hAnsiTheme="minorEastAsia" w:cs="仿宋"/>
          <w:color w:val="000000" w:themeColor="text1"/>
          <w:kern w:val="0"/>
          <w:szCs w:val="24"/>
        </w:rPr>
        <w:t>过程包括过程评价和</w:t>
      </w:r>
      <w:proofErr w:type="gramStart"/>
      <w:r>
        <w:rPr>
          <w:rFonts w:asciiTheme="minorEastAsia" w:eastAsiaTheme="minorEastAsia" w:hAnsiTheme="minorEastAsia" w:cs="仿宋"/>
          <w:color w:val="000000" w:themeColor="text1"/>
          <w:kern w:val="0"/>
          <w:szCs w:val="24"/>
        </w:rPr>
        <w:t>期未</w:t>
      </w:r>
      <w:proofErr w:type="gramEnd"/>
      <w:r>
        <w:rPr>
          <w:rFonts w:asciiTheme="minorEastAsia" w:eastAsiaTheme="minorEastAsia" w:hAnsiTheme="minorEastAsia" w:cs="仿宋"/>
          <w:color w:val="000000" w:themeColor="text1"/>
          <w:kern w:val="0"/>
          <w:szCs w:val="24"/>
        </w:rPr>
        <w:t>评价</w:t>
      </w:r>
      <w:r>
        <w:rPr>
          <w:rFonts w:asciiTheme="minorEastAsia" w:eastAsiaTheme="minorEastAsia" w:hAnsiTheme="minorEastAsia" w:cs="仿宋" w:hint="eastAsia"/>
          <w:color w:val="000000" w:themeColor="text1"/>
          <w:kern w:val="0"/>
          <w:szCs w:val="24"/>
        </w:rPr>
        <w:t>，本</w:t>
      </w:r>
      <w:r>
        <w:rPr>
          <w:rFonts w:asciiTheme="minorEastAsia" w:eastAsiaTheme="minorEastAsia" w:hAnsiTheme="minorEastAsia" w:cs="仿宋"/>
          <w:color w:val="000000" w:themeColor="text1"/>
          <w:kern w:val="0"/>
          <w:szCs w:val="24"/>
        </w:rPr>
        <w:t>专业</w:t>
      </w:r>
      <w:r>
        <w:rPr>
          <w:rFonts w:asciiTheme="minorEastAsia" w:eastAsiaTheme="minorEastAsia" w:hAnsiTheme="minorEastAsia" w:cs="仿宋" w:hint="eastAsia"/>
          <w:color w:val="000000" w:themeColor="text1"/>
          <w:kern w:val="0"/>
          <w:szCs w:val="24"/>
        </w:rPr>
        <w:t>注重过程评</w:t>
      </w:r>
      <w:r>
        <w:rPr>
          <w:rFonts w:asciiTheme="minorEastAsia" w:eastAsiaTheme="minorEastAsia" w:hAnsiTheme="minorEastAsia" w:cs="仿宋"/>
          <w:color w:val="000000" w:themeColor="text1"/>
          <w:kern w:val="0"/>
          <w:szCs w:val="24"/>
        </w:rPr>
        <w:t>价</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以过程评价为主，</w:t>
      </w:r>
      <w:r>
        <w:rPr>
          <w:rFonts w:asciiTheme="minorEastAsia" w:eastAsiaTheme="minorEastAsia" w:hAnsiTheme="minorEastAsia" w:cs="仿宋" w:hint="eastAsia"/>
          <w:color w:val="000000" w:themeColor="text1"/>
          <w:kern w:val="0"/>
          <w:szCs w:val="24"/>
        </w:rPr>
        <w:t>过程评价以学习态度、操作能力、方法运用、合作精神为考核要素，以学习阶段、学习项目或典型工作任务为单元组织考核。</w:t>
      </w:r>
    </w:p>
    <w:p w:rsidR="00122536" w:rsidRPr="00B409AF" w:rsidRDefault="004A0549" w:rsidP="00B409AF">
      <w:pPr>
        <w:pStyle w:val="2"/>
        <w:spacing w:beforeLines="0" w:line="360" w:lineRule="auto"/>
        <w:ind w:firstLine="480"/>
        <w:rPr>
          <w:szCs w:val="24"/>
        </w:rPr>
      </w:pPr>
      <w:r w:rsidRPr="00B409AF">
        <w:rPr>
          <w:rFonts w:hint="eastAsia"/>
          <w:szCs w:val="24"/>
        </w:rPr>
        <w:t>（六</w:t>
      </w:r>
      <w:r w:rsidRPr="00B409AF">
        <w:rPr>
          <w:szCs w:val="24"/>
        </w:rPr>
        <w:t>）</w:t>
      </w:r>
      <w:r w:rsidRPr="00B409AF">
        <w:rPr>
          <w:rFonts w:hint="eastAsia"/>
          <w:szCs w:val="24"/>
        </w:rPr>
        <w:t>质量管</w:t>
      </w:r>
      <w:r w:rsidRPr="00B409AF">
        <w:rPr>
          <w:szCs w:val="24"/>
        </w:rPr>
        <w:t>理</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1</w:t>
      </w:r>
      <w:r>
        <w:rPr>
          <w:rFonts w:asciiTheme="minorEastAsia" w:eastAsiaTheme="minorEastAsia" w:hAnsiTheme="minorEastAsia" w:cs="仿宋"/>
          <w:color w:val="000000" w:themeColor="text1"/>
          <w:kern w:val="0"/>
          <w:szCs w:val="24"/>
        </w:rPr>
        <w:t>.</w:t>
      </w:r>
      <w:r>
        <w:rPr>
          <w:rFonts w:asciiTheme="minorEastAsia" w:eastAsiaTheme="minorEastAsia" w:hAnsiTheme="minorEastAsia" w:cs="仿宋" w:hint="eastAsia"/>
          <w:color w:val="000000" w:themeColor="text1"/>
          <w:kern w:val="0"/>
          <w:szCs w:val="24"/>
        </w:rPr>
        <w:t>依据学</w:t>
      </w:r>
      <w:r>
        <w:rPr>
          <w:rFonts w:asciiTheme="minorEastAsia" w:eastAsiaTheme="minorEastAsia" w:hAnsiTheme="minorEastAsia" w:cs="仿宋"/>
          <w:color w:val="000000" w:themeColor="text1"/>
          <w:kern w:val="0"/>
          <w:szCs w:val="24"/>
        </w:rPr>
        <w:t>院</w:t>
      </w:r>
      <w:r>
        <w:rPr>
          <w:rFonts w:asciiTheme="minorEastAsia" w:eastAsiaTheme="minorEastAsia" w:hAnsiTheme="minorEastAsia" w:cs="仿宋" w:hint="eastAsia"/>
          <w:color w:val="000000" w:themeColor="text1"/>
          <w:kern w:val="0"/>
          <w:szCs w:val="24"/>
        </w:rPr>
        <w:t>《关于2021级专业人才培养方案修订工作的指导意见》，明确人才培养方案的制（修）</w:t>
      </w:r>
      <w:proofErr w:type="gramStart"/>
      <w:r>
        <w:rPr>
          <w:rFonts w:asciiTheme="minorEastAsia" w:eastAsiaTheme="minorEastAsia" w:hAnsiTheme="minorEastAsia" w:cs="仿宋" w:hint="eastAsia"/>
          <w:color w:val="000000" w:themeColor="text1"/>
          <w:kern w:val="0"/>
          <w:szCs w:val="24"/>
        </w:rPr>
        <w:t>订及动态</w:t>
      </w:r>
      <w:proofErr w:type="gramEnd"/>
      <w:r>
        <w:rPr>
          <w:rFonts w:asciiTheme="minorEastAsia" w:eastAsiaTheme="minorEastAsia" w:hAnsiTheme="minorEastAsia" w:cs="仿宋" w:hint="eastAsia"/>
          <w:color w:val="000000" w:themeColor="text1"/>
          <w:kern w:val="0"/>
          <w:szCs w:val="24"/>
        </w:rPr>
        <w:t>微调的规范流程，</w:t>
      </w:r>
      <w:r>
        <w:rPr>
          <w:rFonts w:asciiTheme="minorEastAsia" w:eastAsiaTheme="minorEastAsia" w:hAnsiTheme="minorEastAsia" w:cs="仿宋"/>
          <w:color w:val="000000" w:themeColor="text1"/>
          <w:kern w:val="0"/>
          <w:szCs w:val="24"/>
        </w:rPr>
        <w:t>确保</w:t>
      </w:r>
      <w:r>
        <w:rPr>
          <w:rFonts w:asciiTheme="minorEastAsia" w:eastAsiaTheme="minorEastAsia" w:hAnsiTheme="minorEastAsia" w:cs="仿宋" w:hint="eastAsia"/>
          <w:color w:val="000000" w:themeColor="text1"/>
          <w:kern w:val="0"/>
          <w:szCs w:val="24"/>
        </w:rPr>
        <w:t>市场调研、任务分析、体系构建等方面工作的科学性、合理性。</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依据学院相</w:t>
      </w:r>
      <w:r>
        <w:rPr>
          <w:rFonts w:asciiTheme="minorEastAsia" w:eastAsiaTheme="minorEastAsia" w:hAnsiTheme="minorEastAsia" w:cs="仿宋"/>
          <w:color w:val="000000" w:themeColor="text1"/>
          <w:kern w:val="0"/>
          <w:szCs w:val="24"/>
        </w:rPr>
        <w:t>关</w:t>
      </w:r>
      <w:r>
        <w:rPr>
          <w:rFonts w:asciiTheme="minorEastAsia" w:eastAsiaTheme="minorEastAsia" w:hAnsiTheme="minorEastAsia" w:cs="仿宋" w:hint="eastAsia"/>
          <w:color w:val="000000" w:themeColor="text1"/>
          <w:kern w:val="0"/>
          <w:szCs w:val="24"/>
        </w:rPr>
        <w:t>教学管理制度，加强日常教学组织运行与管理，开展督</w:t>
      </w:r>
      <w:r>
        <w:rPr>
          <w:rFonts w:asciiTheme="minorEastAsia" w:eastAsiaTheme="minorEastAsia" w:hAnsiTheme="minorEastAsia" w:cs="仿宋"/>
          <w:color w:val="000000" w:themeColor="text1"/>
          <w:kern w:val="0"/>
          <w:szCs w:val="24"/>
        </w:rPr>
        <w:t>导评价、同</w:t>
      </w:r>
      <w:r>
        <w:rPr>
          <w:rFonts w:asciiTheme="minorEastAsia" w:eastAsiaTheme="minorEastAsia" w:hAnsiTheme="minorEastAsia" w:cs="仿宋" w:hint="eastAsia"/>
          <w:color w:val="000000" w:themeColor="text1"/>
          <w:kern w:val="0"/>
          <w:szCs w:val="24"/>
        </w:rPr>
        <w:t>行</w:t>
      </w:r>
      <w:r>
        <w:rPr>
          <w:rFonts w:asciiTheme="minorEastAsia" w:eastAsiaTheme="minorEastAsia" w:hAnsiTheme="minorEastAsia" w:cs="仿宋"/>
          <w:color w:val="000000" w:themeColor="text1"/>
          <w:kern w:val="0"/>
          <w:szCs w:val="24"/>
        </w:rPr>
        <w:t>评价、学生评价等</w:t>
      </w:r>
      <w:r>
        <w:rPr>
          <w:rFonts w:asciiTheme="minorEastAsia" w:eastAsiaTheme="minorEastAsia" w:hAnsiTheme="minorEastAsia" w:cs="仿宋" w:hint="eastAsia"/>
          <w:color w:val="000000" w:themeColor="text1"/>
          <w:kern w:val="0"/>
          <w:szCs w:val="24"/>
        </w:rPr>
        <w:t>听课、评教、评学工作，明确</w:t>
      </w:r>
      <w:r>
        <w:rPr>
          <w:rFonts w:asciiTheme="minorEastAsia" w:eastAsiaTheme="minorEastAsia" w:hAnsiTheme="minorEastAsia" w:cs="仿宋"/>
          <w:color w:val="000000" w:themeColor="text1"/>
          <w:kern w:val="0"/>
          <w:szCs w:val="24"/>
        </w:rPr>
        <w:t>校内评价指标包括：</w:t>
      </w:r>
      <w:r>
        <w:rPr>
          <w:rFonts w:asciiTheme="minorEastAsia" w:eastAsiaTheme="minorEastAsia" w:hAnsiTheme="minorEastAsia" w:cs="仿宋" w:hint="eastAsia"/>
          <w:color w:val="000000" w:themeColor="text1"/>
          <w:kern w:val="0"/>
          <w:szCs w:val="24"/>
        </w:rPr>
        <w:t>教学任务完成情况、教学（含考核）效果、教学改革与研究、学生专业技能和综合素质。</w:t>
      </w:r>
    </w:p>
    <w:p w:rsidR="00122536" w:rsidRDefault="004A0549">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color w:val="000000" w:themeColor="text1"/>
          <w:kern w:val="0"/>
          <w:szCs w:val="24"/>
        </w:rPr>
        <w:t>3.</w:t>
      </w:r>
      <w:r>
        <w:rPr>
          <w:rFonts w:asciiTheme="minorEastAsia" w:eastAsiaTheme="minorEastAsia" w:hAnsiTheme="minorEastAsia" w:cs="仿宋" w:hint="eastAsia"/>
          <w:color w:val="000000" w:themeColor="text1"/>
          <w:kern w:val="0"/>
          <w:szCs w:val="24"/>
        </w:rPr>
        <w:t>依据学</w:t>
      </w:r>
      <w:r>
        <w:rPr>
          <w:rFonts w:asciiTheme="minorEastAsia" w:eastAsiaTheme="minorEastAsia" w:hAnsiTheme="minorEastAsia" w:cs="仿宋"/>
          <w:color w:val="000000" w:themeColor="text1"/>
          <w:kern w:val="0"/>
          <w:szCs w:val="24"/>
        </w:rPr>
        <w:t>院建立</w:t>
      </w:r>
      <w:r>
        <w:rPr>
          <w:rFonts w:asciiTheme="minorEastAsia" w:eastAsiaTheme="minorEastAsia" w:hAnsiTheme="minorEastAsia" w:cs="仿宋" w:hint="eastAsia"/>
          <w:color w:val="000000" w:themeColor="text1"/>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rsidR="00122536" w:rsidRDefault="004A0549">
      <w:pPr>
        <w:pStyle w:val="2"/>
        <w:keepNext w:val="0"/>
        <w:keepLines w:val="0"/>
        <w:spacing w:beforeLines="0" w:line="360" w:lineRule="auto"/>
        <w:ind w:firstLine="480"/>
        <w:rPr>
          <w:color w:val="000000" w:themeColor="text1"/>
        </w:rPr>
      </w:pPr>
      <w:r>
        <w:rPr>
          <w:rFonts w:asciiTheme="minorEastAsia" w:eastAsiaTheme="minorEastAsia" w:hAnsiTheme="minorEastAsia" w:cs="仿宋"/>
          <w:color w:val="000000" w:themeColor="text1"/>
          <w:kern w:val="0"/>
          <w:szCs w:val="24"/>
        </w:rPr>
        <w:t>4.</w:t>
      </w:r>
      <w:r>
        <w:rPr>
          <w:rFonts w:asciiTheme="minorEastAsia" w:eastAsiaTheme="minorEastAsia" w:hAnsiTheme="minorEastAsia" w:cs="仿宋" w:hint="eastAsia"/>
          <w:color w:val="000000" w:themeColor="text1"/>
          <w:kern w:val="0"/>
          <w:szCs w:val="24"/>
        </w:rPr>
        <w:t>专业教研室充分利用评价分析结果有效改进专业教学，持续提高人才培养质量。</w:t>
      </w:r>
    </w:p>
    <w:p w:rsidR="00122536" w:rsidRDefault="004A0549" w:rsidP="004A0549">
      <w:pPr>
        <w:pStyle w:val="2"/>
        <w:spacing w:beforeLines="0" w:line="360" w:lineRule="auto"/>
        <w:ind w:firstLineChars="71" w:firstLine="199"/>
        <w:rPr>
          <w:color w:val="000000" w:themeColor="text1"/>
          <w:sz w:val="28"/>
          <w:szCs w:val="28"/>
        </w:rPr>
      </w:pPr>
      <w:r>
        <w:rPr>
          <w:rFonts w:hint="eastAsia"/>
          <w:color w:val="000000" w:themeColor="text1"/>
          <w:sz w:val="28"/>
          <w:szCs w:val="28"/>
        </w:rPr>
        <w:t>九、毕业要求</w:t>
      </w:r>
    </w:p>
    <w:p w:rsidR="00122536" w:rsidRDefault="004A0549">
      <w:pPr>
        <w:pStyle w:val="60"/>
        <w:spacing w:line="360" w:lineRule="auto"/>
        <w:ind w:firstLine="360"/>
        <w:rPr>
          <w:rFonts w:asciiTheme="minorEastAsia" w:eastAsiaTheme="minorEastAsia" w:hAnsiTheme="minorEastAsia" w:cs="Times New Roman"/>
          <w:bCs/>
          <w:kern w:val="2"/>
          <w:sz w:val="24"/>
          <w:szCs w:val="24"/>
        </w:rPr>
      </w:pPr>
      <w:r>
        <w:rPr>
          <w:rFonts w:asciiTheme="minorEastAsia" w:eastAsiaTheme="minorEastAsia" w:hAnsiTheme="minorEastAsia" w:cs="Times New Roman" w:hint="eastAsia"/>
          <w:bCs/>
          <w:kern w:val="2"/>
          <w:sz w:val="24"/>
          <w:szCs w:val="24"/>
        </w:rPr>
        <w:t>本专业学生应达到以下标准方可毕业：</w:t>
      </w:r>
    </w:p>
    <w:p w:rsidR="00122536" w:rsidRDefault="004A0549">
      <w:pPr>
        <w:pStyle w:val="2"/>
        <w:keepNext w:val="0"/>
        <w:keepLines w:val="0"/>
        <w:spacing w:beforeLines="0" w:line="360" w:lineRule="auto"/>
        <w:ind w:firstLine="480"/>
        <w:rPr>
          <w:rFonts w:asciiTheme="minorEastAsia" w:eastAsiaTheme="minorEastAsia" w:hAnsiTheme="minorEastAsia"/>
          <w:szCs w:val="24"/>
        </w:rPr>
      </w:pPr>
      <w:r>
        <w:rPr>
          <w:rFonts w:asciiTheme="minorEastAsia" w:eastAsiaTheme="minorEastAsia" w:hAnsiTheme="minorEastAsia"/>
          <w:szCs w:val="24"/>
        </w:rPr>
        <w:lastRenderedPageBreak/>
        <w:t>1</w:t>
      </w:r>
      <w:r>
        <w:rPr>
          <w:rFonts w:asciiTheme="minorEastAsia" w:eastAsiaTheme="minorEastAsia" w:hAnsiTheme="minorEastAsia" w:hint="eastAsia"/>
          <w:szCs w:val="24"/>
        </w:rPr>
        <w:t>.毕业前取得</w:t>
      </w:r>
      <w:r>
        <w:rPr>
          <w:rFonts w:asciiTheme="minorEastAsia" w:eastAsiaTheme="minorEastAsia" w:hAnsiTheme="minorEastAsia"/>
          <w:szCs w:val="24"/>
        </w:rPr>
        <w:t>158.5</w:t>
      </w:r>
      <w:r>
        <w:rPr>
          <w:rFonts w:asciiTheme="minorEastAsia" w:eastAsiaTheme="minorEastAsia" w:hAnsiTheme="minorEastAsia" w:hint="eastAsia"/>
          <w:szCs w:val="24"/>
        </w:rPr>
        <w:t>学分[其中公共拓展选修课不得低于</w:t>
      </w:r>
      <w:r>
        <w:rPr>
          <w:rFonts w:asciiTheme="minorEastAsia" w:eastAsiaTheme="minorEastAsia" w:hAnsiTheme="minorEastAsia"/>
          <w:szCs w:val="24"/>
        </w:rPr>
        <w:t>8</w:t>
      </w:r>
      <w:r>
        <w:rPr>
          <w:rFonts w:asciiTheme="minorEastAsia" w:eastAsiaTheme="minorEastAsia" w:hAnsiTheme="minorEastAsia" w:hint="eastAsia"/>
          <w:szCs w:val="24"/>
        </w:rPr>
        <w:t>学分（艺术限定性选修课程不低于</w:t>
      </w:r>
      <w:r>
        <w:rPr>
          <w:rFonts w:asciiTheme="minorEastAsia" w:eastAsiaTheme="minorEastAsia" w:hAnsiTheme="minorEastAsia"/>
          <w:szCs w:val="24"/>
        </w:rPr>
        <w:t>2</w:t>
      </w:r>
      <w:r>
        <w:rPr>
          <w:rFonts w:asciiTheme="minorEastAsia" w:eastAsiaTheme="minorEastAsia" w:hAnsiTheme="minorEastAsia" w:hint="eastAsia"/>
          <w:szCs w:val="24"/>
        </w:rPr>
        <w:t>学分、创新创业选修课不低于</w:t>
      </w:r>
      <w:r>
        <w:rPr>
          <w:rFonts w:asciiTheme="minorEastAsia" w:eastAsiaTheme="minorEastAsia" w:hAnsiTheme="minorEastAsia"/>
          <w:szCs w:val="24"/>
        </w:rPr>
        <w:t>2</w:t>
      </w:r>
      <w:r>
        <w:rPr>
          <w:rFonts w:asciiTheme="minorEastAsia" w:eastAsiaTheme="minorEastAsia" w:hAnsiTheme="minorEastAsia" w:hint="eastAsia"/>
          <w:szCs w:val="24"/>
        </w:rPr>
        <w:t>学分）</w:t>
      </w:r>
      <w:r>
        <w:rPr>
          <w:rFonts w:asciiTheme="minorEastAsia" w:eastAsiaTheme="minorEastAsia" w:hAnsiTheme="minorEastAsia"/>
          <w:szCs w:val="24"/>
        </w:rPr>
        <w:t>、</w:t>
      </w:r>
      <w:r>
        <w:rPr>
          <w:rFonts w:asciiTheme="minorEastAsia" w:eastAsiaTheme="minorEastAsia" w:hAnsiTheme="minorEastAsia" w:hint="eastAsia"/>
          <w:szCs w:val="24"/>
        </w:rPr>
        <w:t>专业拓展</w:t>
      </w:r>
      <w:r>
        <w:rPr>
          <w:rFonts w:asciiTheme="minorEastAsia" w:eastAsiaTheme="minorEastAsia" w:hAnsiTheme="minorEastAsia"/>
          <w:szCs w:val="24"/>
        </w:rPr>
        <w:t>选修课</w:t>
      </w:r>
      <w:r>
        <w:rPr>
          <w:rFonts w:asciiTheme="minorEastAsia" w:eastAsiaTheme="minorEastAsia" w:hAnsiTheme="minorEastAsia" w:hint="eastAsia"/>
          <w:szCs w:val="24"/>
        </w:rPr>
        <w:t>不低于</w:t>
      </w:r>
      <w:r>
        <w:rPr>
          <w:rFonts w:asciiTheme="minorEastAsia" w:eastAsiaTheme="minorEastAsia" w:hAnsiTheme="minorEastAsia"/>
          <w:szCs w:val="24"/>
        </w:rPr>
        <w:t>8</w:t>
      </w:r>
      <w:r>
        <w:rPr>
          <w:rFonts w:asciiTheme="minorEastAsia" w:eastAsiaTheme="minorEastAsia" w:hAnsiTheme="minorEastAsia" w:hint="eastAsia"/>
          <w:szCs w:val="24"/>
        </w:rPr>
        <w:t>学分]。</w:t>
      </w:r>
    </w:p>
    <w:p w:rsidR="00122536" w:rsidRDefault="004A0549">
      <w:pPr>
        <w:pStyle w:val="2"/>
        <w:keepNext w:val="0"/>
        <w:keepLines w:val="0"/>
        <w:spacing w:beforeLines="0" w:line="360" w:lineRule="auto"/>
        <w:ind w:firstLine="480"/>
        <w:rPr>
          <w:rFonts w:asciiTheme="minorEastAsia" w:eastAsiaTheme="minorEastAsia" w:hAnsiTheme="minorEastAsia"/>
          <w:szCs w:val="24"/>
        </w:rPr>
      </w:pPr>
      <w:r>
        <w:rPr>
          <w:rFonts w:asciiTheme="minorEastAsia" w:eastAsiaTheme="minorEastAsia" w:hAnsiTheme="minorEastAsia"/>
          <w:szCs w:val="24"/>
        </w:rPr>
        <w:t>2</w:t>
      </w:r>
      <w:r>
        <w:rPr>
          <w:rFonts w:asciiTheme="minorEastAsia" w:eastAsiaTheme="minorEastAsia" w:hAnsiTheme="minorEastAsia" w:hint="eastAsia"/>
          <w:szCs w:val="24"/>
        </w:rPr>
        <w:t>.学</w:t>
      </w:r>
      <w:r>
        <w:rPr>
          <w:rFonts w:asciiTheme="minorEastAsia" w:eastAsiaTheme="minorEastAsia" w:hAnsiTheme="minorEastAsia"/>
          <w:szCs w:val="24"/>
        </w:rPr>
        <w:t>生可参照</w:t>
      </w:r>
      <w:r>
        <w:rPr>
          <w:rFonts w:asciiTheme="minorEastAsia" w:eastAsiaTheme="minorEastAsia" w:hAnsiTheme="minorEastAsia" w:hint="eastAsia"/>
          <w:szCs w:val="24"/>
        </w:rPr>
        <w:t>《沙洲职业工学院奖励学分实施办法》</w:t>
      </w:r>
      <w:r>
        <w:rPr>
          <w:rFonts w:asciiTheme="minorEastAsia" w:eastAsiaTheme="minorEastAsia" w:hAnsiTheme="minorEastAsia"/>
          <w:szCs w:val="24"/>
        </w:rPr>
        <w:t>获取奖励学分，依据专业人才培养方案和奖励学分数量、类型，</w:t>
      </w:r>
      <w:r>
        <w:rPr>
          <w:rFonts w:asciiTheme="minorEastAsia" w:eastAsiaTheme="minorEastAsia" w:hAnsiTheme="minorEastAsia" w:hint="eastAsia"/>
          <w:szCs w:val="24"/>
        </w:rPr>
        <w:t>置换</w:t>
      </w:r>
      <w:r>
        <w:rPr>
          <w:rFonts w:asciiTheme="minorEastAsia" w:eastAsiaTheme="minorEastAsia" w:hAnsiTheme="minorEastAsia"/>
          <w:szCs w:val="24"/>
        </w:rPr>
        <w:t>《沙洲职业工学院学生学籍管理办法》中明确规定“不得申请免修”以外的课程学分</w:t>
      </w:r>
      <w:r>
        <w:rPr>
          <w:rFonts w:asciiTheme="minorEastAsia" w:eastAsiaTheme="minorEastAsia" w:hAnsiTheme="minorEastAsia" w:hint="eastAsia"/>
          <w:szCs w:val="24"/>
        </w:rPr>
        <w:t>。</w:t>
      </w:r>
    </w:p>
    <w:p w:rsidR="00122536" w:rsidRDefault="004A054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完成顶岗实习</w:t>
      </w:r>
      <w:r>
        <w:rPr>
          <w:rFonts w:asciiTheme="minorEastAsia" w:eastAsiaTheme="minorEastAsia" w:hAnsiTheme="minorEastAsia" w:cs="仿宋"/>
          <w:color w:val="000000" w:themeColor="text1"/>
          <w:kern w:val="0"/>
          <w:sz w:val="24"/>
          <w:szCs w:val="24"/>
        </w:rPr>
        <w:t>和毕业</w:t>
      </w:r>
      <w:r>
        <w:rPr>
          <w:rFonts w:asciiTheme="minorEastAsia" w:eastAsiaTheme="minorEastAsia" w:hAnsiTheme="minorEastAsia" w:cs="仿宋" w:hint="eastAsia"/>
          <w:color w:val="000000" w:themeColor="text1"/>
          <w:kern w:val="0"/>
          <w:sz w:val="24"/>
          <w:szCs w:val="24"/>
          <w:lang w:eastAsia="zh-Hans"/>
        </w:rPr>
        <w:t>实习报告</w:t>
      </w:r>
      <w:r>
        <w:rPr>
          <w:rFonts w:asciiTheme="minorEastAsia" w:eastAsiaTheme="minorEastAsia" w:hAnsiTheme="minorEastAsia" w:cs="仿宋"/>
          <w:color w:val="000000" w:themeColor="text1"/>
          <w:kern w:val="0"/>
          <w:sz w:val="24"/>
          <w:szCs w:val="24"/>
        </w:rPr>
        <w:t>并至少达</w:t>
      </w:r>
      <w:r>
        <w:rPr>
          <w:rFonts w:asciiTheme="minorEastAsia" w:eastAsiaTheme="minorEastAsia" w:hAnsiTheme="minorEastAsia" w:cs="仿宋"/>
          <w:kern w:val="0"/>
          <w:sz w:val="24"/>
          <w:szCs w:val="24"/>
        </w:rPr>
        <w:t>到合格标准。</w:t>
      </w:r>
    </w:p>
    <w:sectPr w:rsidR="00122536">
      <w:type w:val="continuous"/>
      <w:pgSz w:w="11906" w:h="16838"/>
      <w:pgMar w:top="1440" w:right="1800" w:bottom="1440" w:left="1800" w:header="1134"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F0" w:rsidRDefault="004A0549">
      <w:r>
        <w:separator/>
      </w:r>
    </w:p>
  </w:endnote>
  <w:endnote w:type="continuationSeparator" w:id="0">
    <w:p w:rsidR="004419F0" w:rsidRDefault="004A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方正粗黑宋简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苹方-简"/>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BoldMT">
    <w:charset w:val="86"/>
    <w:family w:val="auto"/>
    <w:pitch w:val="default"/>
    <w:sig w:usb0="E0000AFF" w:usb1="00007843" w:usb2="00000001" w:usb3="00000000" w:csb0="400001BF" w:csb1="DFF70000"/>
  </w:font>
  <w:font w:name="FangSong">
    <w:charset w:val="86"/>
    <w:family w:val="modern"/>
    <w:pitch w:val="default"/>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Times New Roman Regular">
    <w:altName w:val="Arial Unicode MS"/>
    <w:charset w:val="00"/>
    <w:family w:val="auto"/>
    <w:pitch w:val="default"/>
    <w:sig w:usb0="00000000" w:usb1="00007843" w:usb2="00000001" w:usb3="00000000" w:csb0="400001BF" w:csb1="DFF70000"/>
  </w:font>
  <w:font w:name="Calibri Light">
    <w:altName w:val="Helvetica Neue"/>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6" w:rsidRDefault="004A0549">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2536" w:rsidRDefault="004A0549">
                          <w:pPr>
                            <w:snapToGrid w:val="0"/>
                            <w:rPr>
                              <w:sz w:val="18"/>
                            </w:rPr>
                          </w:pPr>
                          <w:r>
                            <w:rPr>
                              <w:sz w:val="18"/>
                            </w:rPr>
                            <w:fldChar w:fldCharType="begin"/>
                          </w:r>
                          <w:r>
                            <w:rPr>
                              <w:sz w:val="18"/>
                            </w:rPr>
                            <w:instrText xml:space="preserve"> PAGE  \* MERGEFORMAT </w:instrText>
                          </w:r>
                          <w:r>
                            <w:rPr>
                              <w:sz w:val="18"/>
                            </w:rPr>
                            <w:fldChar w:fldCharType="separate"/>
                          </w:r>
                          <w:r w:rsidR="00963ED8">
                            <w:rPr>
                              <w:noProof/>
                              <w:sz w:val="18"/>
                            </w:rPr>
                            <w:t>10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c7edcc [3201]" stroked="f" strokeweight=".5pt">
              <v:textbox style="mso-fit-shape-to-text:t" inset="0,0,0,0">
                <w:txbxContent>
                  <w:p w:rsidR="00122536" w:rsidRDefault="004A0549">
                    <w:pPr>
                      <w:snapToGrid w:val="0"/>
                      <w:rPr>
                        <w:sz w:val="18"/>
                      </w:rPr>
                    </w:pPr>
                    <w:r>
                      <w:rPr>
                        <w:sz w:val="18"/>
                      </w:rPr>
                      <w:fldChar w:fldCharType="begin"/>
                    </w:r>
                    <w:r>
                      <w:rPr>
                        <w:sz w:val="18"/>
                      </w:rPr>
                      <w:instrText xml:space="preserve"> PAGE  \* MERGEFORMAT </w:instrText>
                    </w:r>
                    <w:r>
                      <w:rPr>
                        <w:sz w:val="18"/>
                      </w:rPr>
                      <w:fldChar w:fldCharType="separate"/>
                    </w:r>
                    <w:r w:rsidR="00963ED8">
                      <w:rPr>
                        <w:noProof/>
                        <w:sz w:val="18"/>
                      </w:rPr>
                      <w:t>10</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6" w:rsidRDefault="004A0549">
    <w:pPr>
      <w:pStyle w:val="ac"/>
      <w:rPr>
        <w:rStyle w:val="af2"/>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2536" w:rsidRDefault="004A0549">
                          <w:pPr>
                            <w:snapToGrid w:val="0"/>
                            <w:rPr>
                              <w:sz w:val="18"/>
                            </w:rPr>
                          </w:pPr>
                          <w:r>
                            <w:rPr>
                              <w:sz w:val="18"/>
                            </w:rPr>
                            <w:fldChar w:fldCharType="begin"/>
                          </w:r>
                          <w:r>
                            <w:rPr>
                              <w:sz w:val="18"/>
                            </w:rPr>
                            <w:instrText xml:space="preserve"> PAGE  \* MERGEFORMAT </w:instrText>
                          </w:r>
                          <w:r>
                            <w:rPr>
                              <w:sz w:val="18"/>
                            </w:rPr>
                            <w:fldChar w:fldCharType="separate"/>
                          </w:r>
                          <w:r w:rsidR="00963ED8">
                            <w:rPr>
                              <w:noProof/>
                              <w:sz w:val="18"/>
                            </w:rPr>
                            <w:t>9</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TADKtCAMAANMGAAAOAAAAAAAAAAAAAAAAAC4CAABkcnMvZTJvRG9jLnhtbFBLAQIt&#10;ABQABgAIAAAAIQDnKoq81gAAAAUBAAAPAAAAAAAAAAAAAAAAAGIFAABkcnMvZG93bnJldi54bWxQ&#10;SwUGAAAAAAQABADzAAAAZQYAAAAA&#10;" filled="f" fillcolor="#c7edcc [3201]" stroked="f" strokeweight=".5pt">
              <v:textbox style="mso-fit-shape-to-text:t" inset="0,0,0,0">
                <w:txbxContent>
                  <w:p w:rsidR="00122536" w:rsidRDefault="004A0549">
                    <w:pPr>
                      <w:snapToGrid w:val="0"/>
                      <w:rPr>
                        <w:sz w:val="18"/>
                      </w:rPr>
                    </w:pPr>
                    <w:r>
                      <w:rPr>
                        <w:sz w:val="18"/>
                      </w:rPr>
                      <w:fldChar w:fldCharType="begin"/>
                    </w:r>
                    <w:r>
                      <w:rPr>
                        <w:sz w:val="18"/>
                      </w:rPr>
                      <w:instrText xml:space="preserve"> PAGE  \* MERGEFORMAT </w:instrText>
                    </w:r>
                    <w:r>
                      <w:rPr>
                        <w:sz w:val="18"/>
                      </w:rPr>
                      <w:fldChar w:fldCharType="separate"/>
                    </w:r>
                    <w:r w:rsidR="00963ED8">
                      <w:rPr>
                        <w:noProof/>
                        <w:sz w:val="18"/>
                      </w:rPr>
                      <w:t>9</w:t>
                    </w:r>
                    <w:r>
                      <w:rPr>
                        <w:sz w:val="18"/>
                      </w:rPr>
                      <w:fldChar w:fldCharType="end"/>
                    </w:r>
                  </w:p>
                </w:txbxContent>
              </v:textbox>
              <w10:wrap anchorx="margin"/>
            </v:shape>
          </w:pict>
        </mc:Fallback>
      </mc:AlternateContent>
    </w:r>
  </w:p>
  <w:p w:rsidR="00122536" w:rsidRDefault="00122536">
    <w:pPr>
      <w:pStyle w:val="a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6" w:rsidRDefault="001225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F0" w:rsidRDefault="004A0549">
      <w:r>
        <w:separator/>
      </w:r>
    </w:p>
  </w:footnote>
  <w:footnote w:type="continuationSeparator" w:id="0">
    <w:p w:rsidR="004419F0" w:rsidRDefault="004A0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6" w:rsidRDefault="004A0549">
    <w:pPr>
      <w:pStyle w:val="ad"/>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rsidR="00122536" w:rsidRDefault="0012253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6" w:rsidRDefault="004A0549">
    <w:pPr>
      <w:pStyle w:val="ad"/>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6" w:rsidRDefault="0012253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09BAC"/>
    <w:multiLevelType w:val="singleLevel"/>
    <w:tmpl w:val="60B09BA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hideSpellingErrors/>
  <w:proofState w:spelling="clean" w:grammar="clean"/>
  <w:documentProtection w:edit="readOnly" w:enforcement="0"/>
  <w:defaultTabStop w:val="420"/>
  <w:evenAndOddHeaders/>
  <w:drawingGridVerticalSpacing w:val="156"/>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A3FF0670"/>
    <w:rsid w:val="AF4D578C"/>
    <w:rsid w:val="AF5F0039"/>
    <w:rsid w:val="B3BF7687"/>
    <w:rsid w:val="BCFEB6E6"/>
    <w:rsid w:val="BFD37D18"/>
    <w:rsid w:val="BFDF1431"/>
    <w:rsid w:val="BFFD147F"/>
    <w:rsid w:val="CB7BDB42"/>
    <w:rsid w:val="CFDF488E"/>
    <w:rsid w:val="EA9BC376"/>
    <w:rsid w:val="EBFF6972"/>
    <w:rsid w:val="EDFF3AD5"/>
    <w:rsid w:val="F3CD92AA"/>
    <w:rsid w:val="F8BFD6F5"/>
    <w:rsid w:val="FADD88E6"/>
    <w:rsid w:val="FC5F3C0A"/>
    <w:rsid w:val="FE7FDD24"/>
    <w:rsid w:val="FEA8EBA8"/>
    <w:rsid w:val="FFCF88AC"/>
    <w:rsid w:val="FFDDB82A"/>
    <w:rsid w:val="FFDED024"/>
    <w:rsid w:val="FFFCA34A"/>
    <w:rsid w:val="00010011"/>
    <w:rsid w:val="00011726"/>
    <w:rsid w:val="00012D57"/>
    <w:rsid w:val="00013164"/>
    <w:rsid w:val="00024A35"/>
    <w:rsid w:val="000262A2"/>
    <w:rsid w:val="00027EDB"/>
    <w:rsid w:val="00045F58"/>
    <w:rsid w:val="00052FEB"/>
    <w:rsid w:val="0006215D"/>
    <w:rsid w:val="000956FA"/>
    <w:rsid w:val="000E2CDD"/>
    <w:rsid w:val="00102008"/>
    <w:rsid w:val="00122536"/>
    <w:rsid w:val="00143B97"/>
    <w:rsid w:val="00147584"/>
    <w:rsid w:val="0015293F"/>
    <w:rsid w:val="001620DA"/>
    <w:rsid w:val="00190F63"/>
    <w:rsid w:val="001A175E"/>
    <w:rsid w:val="001B2057"/>
    <w:rsid w:val="001B5769"/>
    <w:rsid w:val="001D0309"/>
    <w:rsid w:val="001E323D"/>
    <w:rsid w:val="001F3D1D"/>
    <w:rsid w:val="00221784"/>
    <w:rsid w:val="002343CF"/>
    <w:rsid w:val="00264201"/>
    <w:rsid w:val="00287C3B"/>
    <w:rsid w:val="002943BA"/>
    <w:rsid w:val="002C0823"/>
    <w:rsid w:val="003C0723"/>
    <w:rsid w:val="003D0AD9"/>
    <w:rsid w:val="003E627A"/>
    <w:rsid w:val="003F0C7C"/>
    <w:rsid w:val="003F7E6A"/>
    <w:rsid w:val="003F7FC8"/>
    <w:rsid w:val="004300FE"/>
    <w:rsid w:val="004419F0"/>
    <w:rsid w:val="00481F8B"/>
    <w:rsid w:val="00494F96"/>
    <w:rsid w:val="004A0549"/>
    <w:rsid w:val="004A130B"/>
    <w:rsid w:val="004C2051"/>
    <w:rsid w:val="00523FCE"/>
    <w:rsid w:val="005343DA"/>
    <w:rsid w:val="005B5DD8"/>
    <w:rsid w:val="005F52E7"/>
    <w:rsid w:val="00607468"/>
    <w:rsid w:val="006516AE"/>
    <w:rsid w:val="00707349"/>
    <w:rsid w:val="007937D7"/>
    <w:rsid w:val="007C1C99"/>
    <w:rsid w:val="007E40D6"/>
    <w:rsid w:val="007E5E7B"/>
    <w:rsid w:val="007F73C9"/>
    <w:rsid w:val="008C5C29"/>
    <w:rsid w:val="00925BA1"/>
    <w:rsid w:val="009422D0"/>
    <w:rsid w:val="00956954"/>
    <w:rsid w:val="0096034A"/>
    <w:rsid w:val="00963ED8"/>
    <w:rsid w:val="009660DD"/>
    <w:rsid w:val="00971325"/>
    <w:rsid w:val="00973EE6"/>
    <w:rsid w:val="009C73DC"/>
    <w:rsid w:val="00A027F4"/>
    <w:rsid w:val="00A0698F"/>
    <w:rsid w:val="00A258E3"/>
    <w:rsid w:val="00A325F7"/>
    <w:rsid w:val="00A3600A"/>
    <w:rsid w:val="00A6751D"/>
    <w:rsid w:val="00A83873"/>
    <w:rsid w:val="00AA2B56"/>
    <w:rsid w:val="00AC3E75"/>
    <w:rsid w:val="00AD2441"/>
    <w:rsid w:val="00AD3C39"/>
    <w:rsid w:val="00AF6FD6"/>
    <w:rsid w:val="00B058D3"/>
    <w:rsid w:val="00B27C8A"/>
    <w:rsid w:val="00B409AF"/>
    <w:rsid w:val="00B409B4"/>
    <w:rsid w:val="00B50BBC"/>
    <w:rsid w:val="00B571CF"/>
    <w:rsid w:val="00B6791C"/>
    <w:rsid w:val="00B84F38"/>
    <w:rsid w:val="00BB79E9"/>
    <w:rsid w:val="00BE0462"/>
    <w:rsid w:val="00C02242"/>
    <w:rsid w:val="00C162DD"/>
    <w:rsid w:val="00C33F08"/>
    <w:rsid w:val="00C35BF9"/>
    <w:rsid w:val="00C72F2C"/>
    <w:rsid w:val="00CA259E"/>
    <w:rsid w:val="00CB776D"/>
    <w:rsid w:val="00D0134D"/>
    <w:rsid w:val="00D35FCD"/>
    <w:rsid w:val="00D52795"/>
    <w:rsid w:val="00D6537D"/>
    <w:rsid w:val="00D76C38"/>
    <w:rsid w:val="00DA0BCC"/>
    <w:rsid w:val="00DB158B"/>
    <w:rsid w:val="00DB3014"/>
    <w:rsid w:val="00DC21F2"/>
    <w:rsid w:val="00E47F61"/>
    <w:rsid w:val="00E544CA"/>
    <w:rsid w:val="00E75926"/>
    <w:rsid w:val="00E80FF6"/>
    <w:rsid w:val="00E92E51"/>
    <w:rsid w:val="00E95FC7"/>
    <w:rsid w:val="00EA3F78"/>
    <w:rsid w:val="00F12FD4"/>
    <w:rsid w:val="00F20B76"/>
    <w:rsid w:val="00F65E8A"/>
    <w:rsid w:val="00F7612B"/>
    <w:rsid w:val="02621EC6"/>
    <w:rsid w:val="038D4A5E"/>
    <w:rsid w:val="0AF173EC"/>
    <w:rsid w:val="0CB3449F"/>
    <w:rsid w:val="0CBA6B72"/>
    <w:rsid w:val="0E353AD2"/>
    <w:rsid w:val="0E76002D"/>
    <w:rsid w:val="1084644D"/>
    <w:rsid w:val="17E301F3"/>
    <w:rsid w:val="1A3A66D8"/>
    <w:rsid w:val="1A3E79E3"/>
    <w:rsid w:val="1A8F3B4F"/>
    <w:rsid w:val="1B030095"/>
    <w:rsid w:val="1B146329"/>
    <w:rsid w:val="1C806F74"/>
    <w:rsid w:val="1FDFE633"/>
    <w:rsid w:val="20DA5E0B"/>
    <w:rsid w:val="2227A152"/>
    <w:rsid w:val="22A46D02"/>
    <w:rsid w:val="23407AF4"/>
    <w:rsid w:val="2A6D05F6"/>
    <w:rsid w:val="2AE76FDF"/>
    <w:rsid w:val="2BF37E39"/>
    <w:rsid w:val="2E210772"/>
    <w:rsid w:val="2E3A5C49"/>
    <w:rsid w:val="361838B2"/>
    <w:rsid w:val="375E9B81"/>
    <w:rsid w:val="37CB817C"/>
    <w:rsid w:val="38041025"/>
    <w:rsid w:val="407822AA"/>
    <w:rsid w:val="48F64284"/>
    <w:rsid w:val="4D1A4107"/>
    <w:rsid w:val="50BE4BE0"/>
    <w:rsid w:val="593B1D63"/>
    <w:rsid w:val="59E827A6"/>
    <w:rsid w:val="5BAF343C"/>
    <w:rsid w:val="5D4B1655"/>
    <w:rsid w:val="5DB9225E"/>
    <w:rsid w:val="61E438CA"/>
    <w:rsid w:val="6CAC4DE7"/>
    <w:rsid w:val="6D7E3927"/>
    <w:rsid w:val="6FAF1EE1"/>
    <w:rsid w:val="70046062"/>
    <w:rsid w:val="71A44FC4"/>
    <w:rsid w:val="722C1C8F"/>
    <w:rsid w:val="737AF581"/>
    <w:rsid w:val="73FBBCC0"/>
    <w:rsid w:val="74205DF2"/>
    <w:rsid w:val="75036C95"/>
    <w:rsid w:val="75CF5AEB"/>
    <w:rsid w:val="75FF0F73"/>
    <w:rsid w:val="77AF3CCD"/>
    <w:rsid w:val="78FD24F4"/>
    <w:rsid w:val="79C2364F"/>
    <w:rsid w:val="7CB1E914"/>
    <w:rsid w:val="7E3A6135"/>
    <w:rsid w:val="7EFF2615"/>
    <w:rsid w:val="7F6C9619"/>
    <w:rsid w:val="7FF46C26"/>
    <w:rsid w:val="7FFE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szCs w:val="24"/>
    </w:rPr>
  </w:style>
  <w:style w:type="paragraph" w:styleId="7">
    <w:name w:val="toc 7"/>
    <w:basedOn w:val="a"/>
    <w:next w:val="a"/>
    <w:qFormat/>
    <w:pPr>
      <w:ind w:left="1260"/>
      <w:jc w:val="left"/>
    </w:pPr>
    <w:rPr>
      <w:sz w:val="18"/>
      <w:szCs w:val="18"/>
    </w:rPr>
  </w:style>
  <w:style w:type="paragraph" w:styleId="a5">
    <w:name w:val="caption"/>
    <w:basedOn w:val="a"/>
    <w:next w:val="a"/>
    <w:qFormat/>
    <w:pPr>
      <w:spacing w:before="152" w:after="160"/>
    </w:pPr>
    <w:rPr>
      <w:rFonts w:ascii="Arial" w:eastAsia="黑体" w:hAnsi="Arial"/>
    </w:rPr>
  </w:style>
  <w:style w:type="paragraph" w:styleId="a6">
    <w:name w:val="Document Map"/>
    <w:basedOn w:val="a"/>
    <w:link w:val="Char1"/>
    <w:qFormat/>
    <w:pPr>
      <w:shd w:val="clear" w:color="auto" w:fill="000080"/>
    </w:pPr>
  </w:style>
  <w:style w:type="paragraph" w:styleId="a7">
    <w:name w:val="Body Text"/>
    <w:basedOn w:val="a"/>
    <w:qFormat/>
    <w:pPr>
      <w:spacing w:after="120"/>
    </w:pPr>
  </w:style>
  <w:style w:type="paragraph" w:styleId="a8">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9">
    <w:name w:val="Plain Text"/>
    <w:basedOn w:val="a"/>
    <w:link w:val="Char2"/>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a">
    <w:name w:val="Date"/>
    <w:basedOn w:val="a"/>
    <w:next w:val="a"/>
    <w:link w:val="Char3"/>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b">
    <w:name w:val="Balloon Text"/>
    <w:basedOn w:val="a"/>
    <w:link w:val="Char4"/>
    <w:qFormat/>
    <w:rPr>
      <w:sz w:val="18"/>
      <w:szCs w:val="18"/>
    </w:rPr>
  </w:style>
  <w:style w:type="paragraph" w:styleId="ac">
    <w:name w:val="footer"/>
    <w:basedOn w:val="a"/>
    <w:link w:val="Char5"/>
    <w:qFormat/>
    <w:pPr>
      <w:tabs>
        <w:tab w:val="center" w:pos="4153"/>
        <w:tab w:val="right" w:pos="8306"/>
      </w:tabs>
      <w:snapToGrid w:val="0"/>
      <w:jc w:val="left"/>
    </w:pPr>
    <w:rPr>
      <w:sz w:val="18"/>
    </w:rPr>
  </w:style>
  <w:style w:type="paragraph" w:styleId="ad">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e">
    <w:name w:val="footnote text"/>
    <w:basedOn w:val="a"/>
    <w:link w:val="Char6"/>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0">
    <w:name w:val="Title"/>
    <w:basedOn w:val="a"/>
    <w:qFormat/>
    <w:pPr>
      <w:spacing w:before="240" w:after="60"/>
      <w:jc w:val="center"/>
      <w:outlineLvl w:val="0"/>
    </w:pPr>
    <w:rPr>
      <w:rFonts w:ascii="Arial" w:hAnsi="Arial" w:cs="Arial"/>
      <w:b/>
      <w:bCs/>
      <w:sz w:val="32"/>
      <w:szCs w:val="32"/>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5">
    <w:name w:val="页脚 Char"/>
    <w:link w:val="ac"/>
    <w:qFormat/>
    <w:rPr>
      <w:rFonts w:eastAsia="宋体"/>
      <w:kern w:val="2"/>
      <w:sz w:val="18"/>
      <w:lang w:val="en-US" w:eastAsia="zh-CN" w:bidi="ar-SA"/>
    </w:rPr>
  </w:style>
  <w:style w:type="character" w:customStyle="1" w:styleId="Char10">
    <w:name w:val="页眉 Char1"/>
    <w:link w:val="ad"/>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4">
    <w:name w:val="批注框文本 Char"/>
    <w:link w:val="ab"/>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2">
    <w:name w:val="纯文本 Char"/>
    <w:link w:val="a9"/>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1">
    <w:name w:val="文档结构图 Char"/>
    <w:link w:val="a6"/>
    <w:qFormat/>
    <w:locked/>
    <w:rPr>
      <w:rFonts w:eastAsia="宋体"/>
      <w:kern w:val="2"/>
      <w:sz w:val="21"/>
      <w:lang w:val="en-US" w:eastAsia="zh-CN" w:bidi="ar-SA"/>
    </w:rPr>
  </w:style>
  <w:style w:type="character" w:customStyle="1" w:styleId="Char3">
    <w:name w:val="日期 Char"/>
    <w:link w:val="aa"/>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2">
    <w:name w:val="列出段落1"/>
    <w:basedOn w:val="a"/>
    <w:qFormat/>
    <w:pPr>
      <w:ind w:firstLineChars="200" w:firstLine="200"/>
    </w:pPr>
  </w:style>
  <w:style w:type="paragraph" w:customStyle="1" w:styleId="13">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4"/>
    <w:qFormat/>
    <w:locked/>
    <w:rPr>
      <w:rFonts w:eastAsia="宋体"/>
      <w:kern w:val="2"/>
      <w:sz w:val="21"/>
      <w:szCs w:val="24"/>
      <w:lang w:val="en-US" w:eastAsia="zh-CN" w:bidi="ar-SA"/>
    </w:rPr>
  </w:style>
  <w:style w:type="character" w:customStyle="1" w:styleId="Char">
    <w:name w:val="批注主题 Char"/>
    <w:link w:val="a3"/>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customStyle="1" w:styleId="14">
    <w:name w:val="明显引用1"/>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1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6">
    <w:name w:val="脚注文本 Char"/>
    <w:link w:val="ae"/>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szCs w:val="24"/>
    </w:rPr>
  </w:style>
  <w:style w:type="paragraph" w:styleId="7">
    <w:name w:val="toc 7"/>
    <w:basedOn w:val="a"/>
    <w:next w:val="a"/>
    <w:qFormat/>
    <w:pPr>
      <w:ind w:left="1260"/>
      <w:jc w:val="left"/>
    </w:pPr>
    <w:rPr>
      <w:sz w:val="18"/>
      <w:szCs w:val="18"/>
    </w:rPr>
  </w:style>
  <w:style w:type="paragraph" w:styleId="a5">
    <w:name w:val="caption"/>
    <w:basedOn w:val="a"/>
    <w:next w:val="a"/>
    <w:qFormat/>
    <w:pPr>
      <w:spacing w:before="152" w:after="160"/>
    </w:pPr>
    <w:rPr>
      <w:rFonts w:ascii="Arial" w:eastAsia="黑体" w:hAnsi="Arial"/>
    </w:rPr>
  </w:style>
  <w:style w:type="paragraph" w:styleId="a6">
    <w:name w:val="Document Map"/>
    <w:basedOn w:val="a"/>
    <w:link w:val="Char1"/>
    <w:qFormat/>
    <w:pPr>
      <w:shd w:val="clear" w:color="auto" w:fill="000080"/>
    </w:pPr>
  </w:style>
  <w:style w:type="paragraph" w:styleId="a7">
    <w:name w:val="Body Text"/>
    <w:basedOn w:val="a"/>
    <w:qFormat/>
    <w:pPr>
      <w:spacing w:after="120"/>
    </w:pPr>
  </w:style>
  <w:style w:type="paragraph" w:styleId="a8">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9">
    <w:name w:val="Plain Text"/>
    <w:basedOn w:val="a"/>
    <w:link w:val="Char2"/>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a">
    <w:name w:val="Date"/>
    <w:basedOn w:val="a"/>
    <w:next w:val="a"/>
    <w:link w:val="Char3"/>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b">
    <w:name w:val="Balloon Text"/>
    <w:basedOn w:val="a"/>
    <w:link w:val="Char4"/>
    <w:qFormat/>
    <w:rPr>
      <w:sz w:val="18"/>
      <w:szCs w:val="18"/>
    </w:rPr>
  </w:style>
  <w:style w:type="paragraph" w:styleId="ac">
    <w:name w:val="footer"/>
    <w:basedOn w:val="a"/>
    <w:link w:val="Char5"/>
    <w:qFormat/>
    <w:pPr>
      <w:tabs>
        <w:tab w:val="center" w:pos="4153"/>
        <w:tab w:val="right" w:pos="8306"/>
      </w:tabs>
      <w:snapToGrid w:val="0"/>
      <w:jc w:val="left"/>
    </w:pPr>
    <w:rPr>
      <w:sz w:val="18"/>
    </w:rPr>
  </w:style>
  <w:style w:type="paragraph" w:styleId="ad">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e">
    <w:name w:val="footnote text"/>
    <w:basedOn w:val="a"/>
    <w:link w:val="Char6"/>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0">
    <w:name w:val="Title"/>
    <w:basedOn w:val="a"/>
    <w:qFormat/>
    <w:pPr>
      <w:spacing w:before="240" w:after="60"/>
      <w:jc w:val="center"/>
      <w:outlineLvl w:val="0"/>
    </w:pPr>
    <w:rPr>
      <w:rFonts w:ascii="Arial" w:hAnsi="Arial" w:cs="Arial"/>
      <w:b/>
      <w:bCs/>
      <w:sz w:val="32"/>
      <w:szCs w:val="32"/>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5">
    <w:name w:val="页脚 Char"/>
    <w:link w:val="ac"/>
    <w:qFormat/>
    <w:rPr>
      <w:rFonts w:eastAsia="宋体"/>
      <w:kern w:val="2"/>
      <w:sz w:val="18"/>
      <w:lang w:val="en-US" w:eastAsia="zh-CN" w:bidi="ar-SA"/>
    </w:rPr>
  </w:style>
  <w:style w:type="character" w:customStyle="1" w:styleId="Char10">
    <w:name w:val="页眉 Char1"/>
    <w:link w:val="ad"/>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4">
    <w:name w:val="批注框文本 Char"/>
    <w:link w:val="ab"/>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2">
    <w:name w:val="纯文本 Char"/>
    <w:link w:val="a9"/>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1">
    <w:name w:val="文档结构图 Char"/>
    <w:link w:val="a6"/>
    <w:qFormat/>
    <w:locked/>
    <w:rPr>
      <w:rFonts w:eastAsia="宋体"/>
      <w:kern w:val="2"/>
      <w:sz w:val="21"/>
      <w:lang w:val="en-US" w:eastAsia="zh-CN" w:bidi="ar-SA"/>
    </w:rPr>
  </w:style>
  <w:style w:type="character" w:customStyle="1" w:styleId="Char3">
    <w:name w:val="日期 Char"/>
    <w:link w:val="aa"/>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2">
    <w:name w:val="列出段落1"/>
    <w:basedOn w:val="a"/>
    <w:qFormat/>
    <w:pPr>
      <w:ind w:firstLineChars="200" w:firstLine="200"/>
    </w:pPr>
  </w:style>
  <w:style w:type="paragraph" w:customStyle="1" w:styleId="13">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4"/>
    <w:qFormat/>
    <w:locked/>
    <w:rPr>
      <w:rFonts w:eastAsia="宋体"/>
      <w:kern w:val="2"/>
      <w:sz w:val="21"/>
      <w:szCs w:val="24"/>
      <w:lang w:val="en-US" w:eastAsia="zh-CN" w:bidi="ar-SA"/>
    </w:rPr>
  </w:style>
  <w:style w:type="character" w:customStyle="1" w:styleId="Char">
    <w:name w:val="批注主题 Char"/>
    <w:link w:val="a3"/>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customStyle="1" w:styleId="14">
    <w:name w:val="明显引用1"/>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1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6">
    <w:name w:val="脚注文本 Char"/>
    <w:link w:val="ae"/>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13C57-3D84-4BD8-AF7C-586C9843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7272</Words>
  <Characters>1803</Characters>
  <Application>Microsoft Office Word</Application>
  <DocSecurity>0</DocSecurity>
  <Lines>15</Lines>
  <Paragraphs>18</Paragraphs>
  <ScaleCrop>false</ScaleCrop>
  <Company>MS</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陈立平</cp:lastModifiedBy>
  <cp:revision>8</cp:revision>
  <cp:lastPrinted>2013-12-02T21:09:00Z</cp:lastPrinted>
  <dcterms:created xsi:type="dcterms:W3CDTF">2021-04-27T21:56:00Z</dcterms:created>
  <dcterms:modified xsi:type="dcterms:W3CDTF">2021-07-05T06:19:00Z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2052-3.5.0.5458</vt:lpwstr>
  </property>
  <property fmtid="{D5CDD505-2E9C-101B-9397-08002B2CF9AE}" pid="3" name="ICV">
    <vt:lpwstr>0066D4427E8443C6958F3DC69DD59632</vt:lpwstr>
  </property>
</Properties>
</file>