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1465" w:rsidRDefault="00EE5399">
      <w:pPr>
        <w:pStyle w:val="1"/>
        <w:spacing w:after="240"/>
        <w:rPr>
          <w:spacing w:val="-10"/>
        </w:rPr>
      </w:pPr>
      <w:r>
        <w:rPr>
          <w:rFonts w:ascii="黑体" w:eastAsia="黑体" w:cs="黑体" w:hint="eastAsia"/>
          <w:kern w:val="0"/>
          <w:szCs w:val="36"/>
        </w:rPr>
        <w:t>汽车制造与试验技术专业（</w:t>
      </w:r>
      <w:r w:rsidR="00EB7A32">
        <w:rPr>
          <w:rFonts w:ascii="黑体" w:eastAsia="黑体" w:cs="黑体" w:hint="eastAsia"/>
          <w:kern w:val="0"/>
          <w:szCs w:val="36"/>
        </w:rPr>
        <w:t>中职注册</w:t>
      </w:r>
      <w:r>
        <w:rPr>
          <w:rFonts w:ascii="黑体" w:eastAsia="黑体" w:cs="黑体" w:hint="eastAsia"/>
          <w:kern w:val="0"/>
          <w:szCs w:val="36"/>
        </w:rPr>
        <w:t>）</w:t>
      </w:r>
      <w:r>
        <w:rPr>
          <w:rFonts w:hint="eastAsia"/>
          <w:spacing w:val="-10"/>
        </w:rPr>
        <w:t>人才培养方案</w:t>
      </w:r>
    </w:p>
    <w:p w:rsidR="00D11465" w:rsidRDefault="00EE5399">
      <w:pPr>
        <w:adjustRightInd w:val="0"/>
        <w:snapToGrid w:val="0"/>
        <w:spacing w:beforeLines="100" w:before="240" w:afterLines="100" w:after="240" w:line="360" w:lineRule="auto"/>
        <w:jc w:val="center"/>
        <w:rPr>
          <w:rFonts w:eastAsia="仿宋_GB2312"/>
          <w:sz w:val="24"/>
        </w:rPr>
      </w:pPr>
      <w:r>
        <w:rPr>
          <w:rFonts w:eastAsia="仿宋_GB2312" w:hint="eastAsia"/>
          <w:sz w:val="24"/>
        </w:rPr>
        <w:t>（专业负责</w:t>
      </w:r>
      <w:r>
        <w:rPr>
          <w:rFonts w:eastAsia="仿宋_GB2312"/>
          <w:sz w:val="24"/>
        </w:rPr>
        <w:t>人</w:t>
      </w:r>
      <w:r>
        <w:rPr>
          <w:rFonts w:eastAsia="仿宋_GB2312" w:hint="eastAsia"/>
          <w:sz w:val="24"/>
        </w:rPr>
        <w:t>：章勇　　审核人：</w:t>
      </w:r>
      <w:proofErr w:type="gramStart"/>
      <w:r>
        <w:rPr>
          <w:rFonts w:eastAsia="仿宋_GB2312" w:hint="eastAsia"/>
          <w:sz w:val="24"/>
        </w:rPr>
        <w:t xml:space="preserve">鲁怀敏　　</w:t>
      </w:r>
      <w:proofErr w:type="gramEnd"/>
      <w:r>
        <w:rPr>
          <w:rFonts w:eastAsia="仿宋_GB2312" w:hint="eastAsia"/>
          <w:sz w:val="24"/>
        </w:rPr>
        <w:t>系主任：</w:t>
      </w:r>
      <w:proofErr w:type="gramStart"/>
      <w:r>
        <w:rPr>
          <w:rFonts w:eastAsia="仿宋_GB2312" w:hint="eastAsia"/>
          <w:sz w:val="24"/>
        </w:rPr>
        <w:t>缪</w:t>
      </w:r>
      <w:proofErr w:type="gramEnd"/>
      <w:r>
        <w:rPr>
          <w:rFonts w:eastAsia="仿宋_GB2312" w:hint="eastAsia"/>
          <w:sz w:val="24"/>
        </w:rPr>
        <w:t>建成</w:t>
      </w:r>
      <w:r>
        <w:rPr>
          <w:rFonts w:eastAsia="仿宋_GB2312" w:hint="eastAsia"/>
          <w:sz w:val="24"/>
        </w:rPr>
        <w:t xml:space="preserve"> </w:t>
      </w:r>
      <w:r>
        <w:rPr>
          <w:rFonts w:eastAsia="仿宋_GB2312" w:hint="eastAsia"/>
          <w:sz w:val="24"/>
        </w:rPr>
        <w:t>）</w:t>
      </w:r>
    </w:p>
    <w:p w:rsidR="00D11465" w:rsidRDefault="00EE5399" w:rsidP="00130EE6">
      <w:pPr>
        <w:pStyle w:val="2"/>
        <w:spacing w:beforeLines="0"/>
        <w:ind w:firstLineChars="71" w:firstLine="199"/>
        <w:rPr>
          <w:sz w:val="28"/>
          <w:szCs w:val="28"/>
        </w:rPr>
      </w:pPr>
      <w:r>
        <w:rPr>
          <w:sz w:val="28"/>
          <w:szCs w:val="28"/>
        </w:rPr>
        <w:t>一、专业</w:t>
      </w:r>
      <w:r>
        <w:rPr>
          <w:rFonts w:hint="eastAsia"/>
          <w:sz w:val="28"/>
          <w:szCs w:val="28"/>
        </w:rPr>
        <w:t>名称及代码</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汽车制造与试验技术（460701）</w:t>
      </w:r>
    </w:p>
    <w:p w:rsidR="00D11465" w:rsidRDefault="00EE5399" w:rsidP="00130EE6">
      <w:pPr>
        <w:pStyle w:val="2"/>
        <w:spacing w:beforeLines="0"/>
        <w:ind w:firstLineChars="71" w:firstLine="199"/>
        <w:rPr>
          <w:sz w:val="28"/>
          <w:szCs w:val="28"/>
        </w:rPr>
      </w:pPr>
      <w:r>
        <w:rPr>
          <w:rFonts w:hint="eastAsia"/>
          <w:sz w:val="28"/>
          <w:szCs w:val="28"/>
        </w:rPr>
        <w:t>二、入学</w:t>
      </w:r>
      <w:r>
        <w:rPr>
          <w:sz w:val="28"/>
          <w:szCs w:val="28"/>
        </w:rPr>
        <w:t>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中等职业学校毕业或具备同等学力</w:t>
      </w:r>
    </w:p>
    <w:p w:rsidR="00D11465" w:rsidRDefault="00EE5399" w:rsidP="00130EE6">
      <w:pPr>
        <w:pStyle w:val="2"/>
        <w:spacing w:beforeLines="0"/>
        <w:ind w:firstLineChars="71" w:firstLine="199"/>
        <w:rPr>
          <w:sz w:val="28"/>
          <w:szCs w:val="28"/>
        </w:rPr>
      </w:pPr>
      <w:r>
        <w:rPr>
          <w:rFonts w:hint="eastAsia"/>
          <w:sz w:val="28"/>
          <w:szCs w:val="28"/>
        </w:rPr>
        <w:t>三、修业</w:t>
      </w:r>
      <w:r>
        <w:rPr>
          <w:sz w:val="28"/>
          <w:szCs w:val="28"/>
        </w:rPr>
        <w:t>年限</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三年</w:t>
      </w:r>
    </w:p>
    <w:p w:rsidR="00D11465" w:rsidRDefault="00EE5399" w:rsidP="00130EE6">
      <w:pPr>
        <w:pStyle w:val="2"/>
        <w:spacing w:beforeLines="0"/>
        <w:ind w:firstLineChars="71" w:firstLine="199"/>
        <w:rPr>
          <w:sz w:val="28"/>
          <w:szCs w:val="28"/>
        </w:rPr>
      </w:pPr>
      <w:r>
        <w:rPr>
          <w:rFonts w:hint="eastAsia"/>
          <w:sz w:val="28"/>
          <w:szCs w:val="28"/>
        </w:rPr>
        <w:t>四、职业</w:t>
      </w:r>
      <w:r>
        <w:rPr>
          <w:sz w:val="28"/>
          <w:szCs w:val="28"/>
        </w:rPr>
        <w:t>面向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0"/>
        <w:gridCol w:w="1202"/>
        <w:gridCol w:w="1559"/>
        <w:gridCol w:w="1701"/>
        <w:gridCol w:w="1559"/>
        <w:gridCol w:w="1365"/>
      </w:tblGrid>
      <w:tr w:rsidR="00D11465">
        <w:trPr>
          <w:jc w:val="center"/>
        </w:trPr>
        <w:tc>
          <w:tcPr>
            <w:tcW w:w="930" w:type="dxa"/>
            <w:shd w:val="clear" w:color="auto" w:fill="auto"/>
            <w:vAlign w:val="center"/>
          </w:tcPr>
          <w:p w:rsidR="00D11465" w:rsidRDefault="00EE5399">
            <w:pPr>
              <w:autoSpaceDE w:val="0"/>
              <w:autoSpaceDN w:val="0"/>
              <w:adjustRightInd w:val="0"/>
              <w:jc w:val="center"/>
              <w:rPr>
                <w:rFonts w:ascii="宋体" w:hAnsi="宋体" w:cs="仿宋"/>
                <w:kern w:val="0"/>
                <w:szCs w:val="21"/>
              </w:rPr>
            </w:pPr>
            <w:r>
              <w:rPr>
                <w:rFonts w:ascii="宋体" w:hAnsi="宋体" w:cs="仿宋" w:hint="eastAsia"/>
                <w:kern w:val="0"/>
                <w:szCs w:val="21"/>
              </w:rPr>
              <w:t>所属专</w:t>
            </w:r>
          </w:p>
          <w:p w:rsidR="00D11465" w:rsidRDefault="00EE5399">
            <w:pPr>
              <w:autoSpaceDE w:val="0"/>
              <w:autoSpaceDN w:val="0"/>
              <w:adjustRightInd w:val="0"/>
              <w:jc w:val="center"/>
              <w:rPr>
                <w:rFonts w:ascii="宋体" w:hAnsi="宋体" w:cs="仿宋"/>
                <w:kern w:val="0"/>
                <w:szCs w:val="21"/>
              </w:rPr>
            </w:pPr>
            <w:r>
              <w:rPr>
                <w:rFonts w:ascii="宋体" w:hAnsi="宋体" w:cs="仿宋" w:hint="eastAsia"/>
                <w:kern w:val="0"/>
                <w:szCs w:val="21"/>
              </w:rPr>
              <w:t>业大类</w:t>
            </w:r>
          </w:p>
          <w:p w:rsidR="00D11465" w:rsidRDefault="00EE5399">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1202" w:type="dxa"/>
            <w:shd w:val="clear" w:color="auto" w:fill="auto"/>
            <w:vAlign w:val="center"/>
          </w:tcPr>
          <w:p w:rsidR="00D11465" w:rsidRDefault="00EE5399">
            <w:pPr>
              <w:autoSpaceDE w:val="0"/>
              <w:autoSpaceDN w:val="0"/>
              <w:adjustRightInd w:val="0"/>
              <w:jc w:val="center"/>
              <w:rPr>
                <w:rFonts w:ascii="宋体" w:hAnsi="宋体" w:cs="仿宋"/>
                <w:kern w:val="0"/>
                <w:szCs w:val="21"/>
              </w:rPr>
            </w:pPr>
            <w:r>
              <w:rPr>
                <w:rFonts w:ascii="宋体" w:hAnsi="宋体" w:cs="仿宋" w:hint="eastAsia"/>
                <w:kern w:val="0"/>
                <w:szCs w:val="21"/>
              </w:rPr>
              <w:t>对应行业</w:t>
            </w:r>
          </w:p>
          <w:p w:rsidR="00D11465" w:rsidRDefault="00EE5399">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1559" w:type="dxa"/>
            <w:shd w:val="clear" w:color="auto" w:fill="auto"/>
            <w:vAlign w:val="center"/>
          </w:tcPr>
          <w:p w:rsidR="00D11465" w:rsidRDefault="00EE5399">
            <w:pPr>
              <w:autoSpaceDE w:val="0"/>
              <w:autoSpaceDN w:val="0"/>
              <w:adjustRightInd w:val="0"/>
              <w:jc w:val="center"/>
              <w:rPr>
                <w:rFonts w:ascii="宋体" w:hAnsi="宋体" w:cs="仿宋"/>
                <w:kern w:val="0"/>
                <w:szCs w:val="21"/>
              </w:rPr>
            </w:pPr>
            <w:r>
              <w:rPr>
                <w:rFonts w:ascii="宋体" w:hAnsi="宋体" w:cs="仿宋" w:hint="eastAsia"/>
                <w:kern w:val="0"/>
                <w:szCs w:val="21"/>
              </w:rPr>
              <w:t>所属</w:t>
            </w:r>
          </w:p>
          <w:p w:rsidR="00D11465" w:rsidRDefault="00EE5399">
            <w:pPr>
              <w:autoSpaceDE w:val="0"/>
              <w:autoSpaceDN w:val="0"/>
              <w:adjustRightInd w:val="0"/>
              <w:jc w:val="center"/>
              <w:rPr>
                <w:rFonts w:ascii="宋体" w:hAnsi="宋体" w:cs="仿宋"/>
                <w:kern w:val="0"/>
                <w:szCs w:val="21"/>
              </w:rPr>
            </w:pPr>
            <w:r>
              <w:rPr>
                <w:rFonts w:ascii="宋体" w:hAnsi="宋体" w:cs="仿宋" w:hint="eastAsia"/>
                <w:kern w:val="0"/>
                <w:szCs w:val="21"/>
              </w:rPr>
              <w:t>专业类</w:t>
            </w:r>
          </w:p>
          <w:p w:rsidR="00D11465" w:rsidRDefault="00EE5399">
            <w:pPr>
              <w:autoSpaceDE w:val="0"/>
              <w:autoSpaceDN w:val="0"/>
              <w:adjustRightInd w:val="0"/>
              <w:jc w:val="center"/>
              <w:rPr>
                <w:rFonts w:ascii="宋体" w:hAnsi="宋体"/>
                <w:szCs w:val="21"/>
              </w:rPr>
            </w:pPr>
            <w:r>
              <w:rPr>
                <w:rFonts w:ascii="宋体" w:hAnsi="宋体" w:cs="TimesNewRomanPS-BoldMT"/>
                <w:b/>
                <w:bCs/>
                <w:kern w:val="0"/>
                <w:szCs w:val="21"/>
              </w:rPr>
              <w:t>(</w:t>
            </w:r>
            <w:r>
              <w:rPr>
                <w:rFonts w:ascii="宋体" w:hAnsi="宋体" w:cs="仿宋" w:hint="eastAsia"/>
                <w:kern w:val="0"/>
                <w:szCs w:val="21"/>
              </w:rPr>
              <w:t>代码</w:t>
            </w:r>
            <w:r>
              <w:rPr>
                <w:rFonts w:ascii="宋体" w:hAnsi="宋体" w:cs="TimesNewRomanPS-BoldMT"/>
                <w:b/>
                <w:bCs/>
                <w:kern w:val="0"/>
                <w:szCs w:val="21"/>
              </w:rPr>
              <w:t>)</w:t>
            </w:r>
          </w:p>
        </w:tc>
        <w:tc>
          <w:tcPr>
            <w:tcW w:w="1701" w:type="dxa"/>
            <w:shd w:val="clear" w:color="auto" w:fill="auto"/>
            <w:vAlign w:val="center"/>
          </w:tcPr>
          <w:p w:rsidR="00D11465" w:rsidRDefault="00EE5399">
            <w:pPr>
              <w:autoSpaceDE w:val="0"/>
              <w:autoSpaceDN w:val="0"/>
              <w:adjustRightInd w:val="0"/>
              <w:jc w:val="center"/>
              <w:rPr>
                <w:rFonts w:ascii="宋体" w:hAnsi="宋体"/>
                <w:szCs w:val="21"/>
              </w:rPr>
            </w:pPr>
            <w:r>
              <w:rPr>
                <w:rFonts w:ascii="宋体" w:hAnsi="宋体" w:cs="仿宋" w:hint="eastAsia"/>
                <w:kern w:val="0"/>
                <w:szCs w:val="21"/>
              </w:rPr>
              <w:t>主要职业类别</w:t>
            </w:r>
          </w:p>
        </w:tc>
        <w:tc>
          <w:tcPr>
            <w:tcW w:w="1559" w:type="dxa"/>
            <w:shd w:val="clear" w:color="auto" w:fill="auto"/>
            <w:vAlign w:val="center"/>
          </w:tcPr>
          <w:p w:rsidR="00D11465" w:rsidRDefault="00EE5399">
            <w:pPr>
              <w:autoSpaceDE w:val="0"/>
              <w:autoSpaceDN w:val="0"/>
              <w:adjustRightInd w:val="0"/>
              <w:jc w:val="center"/>
              <w:rPr>
                <w:rFonts w:ascii="宋体" w:hAnsi="宋体" w:cs="仿宋"/>
                <w:kern w:val="0"/>
                <w:szCs w:val="21"/>
              </w:rPr>
            </w:pPr>
            <w:r>
              <w:rPr>
                <w:rFonts w:ascii="宋体" w:hAnsi="宋体" w:cs="仿宋" w:hint="eastAsia"/>
                <w:kern w:val="0"/>
                <w:szCs w:val="21"/>
              </w:rPr>
              <w:t>主要岗位类</w:t>
            </w:r>
          </w:p>
          <w:p w:rsidR="00D11465" w:rsidRDefault="00EE5399">
            <w:pPr>
              <w:autoSpaceDE w:val="0"/>
              <w:autoSpaceDN w:val="0"/>
              <w:adjustRightInd w:val="0"/>
              <w:jc w:val="center"/>
              <w:rPr>
                <w:rFonts w:ascii="宋体" w:hAnsi="宋体" w:cs="仿宋"/>
                <w:kern w:val="0"/>
                <w:szCs w:val="21"/>
              </w:rPr>
            </w:pPr>
            <w:r>
              <w:rPr>
                <w:rFonts w:ascii="宋体" w:hAnsi="宋体" w:cs="仿宋" w:hint="eastAsia"/>
                <w:kern w:val="0"/>
                <w:szCs w:val="21"/>
              </w:rPr>
              <w:t>别或技术领</w:t>
            </w:r>
          </w:p>
          <w:p w:rsidR="00D11465" w:rsidRDefault="00EE5399">
            <w:pPr>
              <w:autoSpaceDE w:val="0"/>
              <w:autoSpaceDN w:val="0"/>
              <w:adjustRightInd w:val="0"/>
              <w:jc w:val="center"/>
              <w:rPr>
                <w:rFonts w:ascii="宋体" w:hAnsi="宋体"/>
                <w:szCs w:val="21"/>
              </w:rPr>
            </w:pPr>
            <w:r>
              <w:rPr>
                <w:rFonts w:ascii="宋体" w:hAnsi="宋体" w:cs="仿宋" w:hint="eastAsia"/>
                <w:kern w:val="0"/>
                <w:szCs w:val="21"/>
              </w:rPr>
              <w:t>域举例</w:t>
            </w:r>
          </w:p>
        </w:tc>
        <w:tc>
          <w:tcPr>
            <w:tcW w:w="1365" w:type="dxa"/>
            <w:shd w:val="clear" w:color="auto" w:fill="auto"/>
            <w:vAlign w:val="center"/>
          </w:tcPr>
          <w:p w:rsidR="00D11465" w:rsidRDefault="00EE5399">
            <w:pPr>
              <w:autoSpaceDE w:val="0"/>
              <w:autoSpaceDN w:val="0"/>
              <w:adjustRightInd w:val="0"/>
              <w:jc w:val="center"/>
              <w:rPr>
                <w:rFonts w:ascii="宋体" w:hAnsi="宋体"/>
                <w:szCs w:val="21"/>
              </w:rPr>
            </w:pPr>
            <w:r>
              <w:rPr>
                <w:rFonts w:ascii="宋体" w:hAnsi="宋体" w:cs="仿宋" w:hint="eastAsia"/>
                <w:kern w:val="0"/>
                <w:szCs w:val="21"/>
              </w:rPr>
              <w:t>职业资格或职业技能等级证书举例</w:t>
            </w:r>
          </w:p>
        </w:tc>
      </w:tr>
      <w:tr w:rsidR="00D11465">
        <w:trPr>
          <w:trHeight w:val="1501"/>
          <w:jc w:val="center"/>
        </w:trPr>
        <w:tc>
          <w:tcPr>
            <w:tcW w:w="930" w:type="dxa"/>
            <w:shd w:val="clear" w:color="auto" w:fill="auto"/>
            <w:vAlign w:val="center"/>
          </w:tcPr>
          <w:p w:rsidR="00D11465" w:rsidRDefault="00EE5399">
            <w:pPr>
              <w:jc w:val="center"/>
              <w:rPr>
                <w:rFonts w:ascii="宋体" w:hAnsi="宋体" w:cs="仿宋"/>
                <w:kern w:val="0"/>
                <w:szCs w:val="21"/>
              </w:rPr>
            </w:pPr>
            <w:r>
              <w:rPr>
                <w:rFonts w:ascii="宋体" w:hAnsi="宋体" w:cs="仿宋"/>
                <w:kern w:val="0"/>
                <w:szCs w:val="21"/>
              </w:rPr>
              <w:t>装备制 造大类</w:t>
            </w:r>
          </w:p>
          <w:p w:rsidR="00D11465" w:rsidRDefault="00EE5399">
            <w:pPr>
              <w:jc w:val="center"/>
              <w:rPr>
                <w:rFonts w:ascii="宋体" w:hAnsi="宋体" w:cs="仿宋"/>
                <w:color w:val="FF0000"/>
                <w:kern w:val="0"/>
                <w:szCs w:val="21"/>
              </w:rPr>
            </w:pPr>
            <w:r>
              <w:rPr>
                <w:rFonts w:ascii="宋体" w:hAnsi="宋体" w:cs="仿宋"/>
                <w:kern w:val="0"/>
                <w:szCs w:val="21"/>
              </w:rPr>
              <w:t>（</w:t>
            </w:r>
            <w:r>
              <w:rPr>
                <w:rFonts w:ascii="宋体" w:hAnsi="宋体" w:cs="仿宋" w:hint="eastAsia"/>
                <w:kern w:val="0"/>
                <w:szCs w:val="21"/>
              </w:rPr>
              <w:t>4</w:t>
            </w:r>
            <w:r>
              <w:rPr>
                <w:rFonts w:ascii="宋体" w:hAnsi="宋体" w:cs="仿宋"/>
                <w:kern w:val="0"/>
                <w:szCs w:val="21"/>
              </w:rPr>
              <w:t>6）</w:t>
            </w:r>
          </w:p>
        </w:tc>
        <w:tc>
          <w:tcPr>
            <w:tcW w:w="1202" w:type="dxa"/>
            <w:shd w:val="clear" w:color="auto" w:fill="auto"/>
            <w:vAlign w:val="center"/>
          </w:tcPr>
          <w:p w:rsidR="00D11465" w:rsidRDefault="00EE5399">
            <w:pPr>
              <w:jc w:val="center"/>
              <w:rPr>
                <w:rFonts w:ascii="宋体" w:hAnsi="宋体" w:cs="仿宋"/>
                <w:color w:val="FF0000"/>
                <w:kern w:val="0"/>
                <w:szCs w:val="21"/>
              </w:rPr>
            </w:pPr>
            <w:r>
              <w:rPr>
                <w:rFonts w:ascii="宋体" w:hAnsi="宋体" w:cs="仿宋" w:hint="eastAsia"/>
                <w:kern w:val="0"/>
                <w:szCs w:val="21"/>
              </w:rPr>
              <w:t>汽车制造类（4607）</w:t>
            </w:r>
          </w:p>
        </w:tc>
        <w:tc>
          <w:tcPr>
            <w:tcW w:w="1559" w:type="dxa"/>
            <w:shd w:val="clear" w:color="auto" w:fill="auto"/>
            <w:vAlign w:val="center"/>
          </w:tcPr>
          <w:p w:rsidR="00D11465" w:rsidRDefault="00EE5399">
            <w:pPr>
              <w:jc w:val="center"/>
              <w:rPr>
                <w:rFonts w:ascii="宋体" w:hAnsi="宋体" w:cs="仿宋"/>
                <w:color w:val="FF0000"/>
                <w:kern w:val="0"/>
                <w:szCs w:val="21"/>
              </w:rPr>
            </w:pPr>
            <w:r>
              <w:rPr>
                <w:rFonts w:ascii="宋体" w:hAnsi="宋体" w:cs="仿宋" w:hint="eastAsia"/>
                <w:kern w:val="0"/>
                <w:szCs w:val="21"/>
              </w:rPr>
              <w:t>汽车制造与试验技术（460701）</w:t>
            </w:r>
          </w:p>
        </w:tc>
        <w:tc>
          <w:tcPr>
            <w:tcW w:w="1701" w:type="dxa"/>
            <w:shd w:val="clear" w:color="auto" w:fill="auto"/>
            <w:vAlign w:val="center"/>
          </w:tcPr>
          <w:p w:rsidR="00D11465" w:rsidRDefault="00EE5399">
            <w:pPr>
              <w:jc w:val="center"/>
              <w:rPr>
                <w:rFonts w:ascii="宋体" w:hAnsi="宋体" w:cs="仿宋"/>
                <w:kern w:val="0"/>
                <w:szCs w:val="21"/>
              </w:rPr>
            </w:pPr>
            <w:r>
              <w:rPr>
                <w:rFonts w:ascii="宋体" w:hAnsi="宋体" w:cs="仿宋" w:hint="eastAsia"/>
                <w:kern w:val="0"/>
                <w:szCs w:val="21"/>
              </w:rPr>
              <w:t>汽车整车制造人员</w:t>
            </w:r>
          </w:p>
          <w:p w:rsidR="00D11465" w:rsidRDefault="00EE5399">
            <w:pPr>
              <w:jc w:val="center"/>
              <w:rPr>
                <w:rFonts w:ascii="宋体" w:hAnsi="宋体" w:cs="仿宋"/>
                <w:color w:val="FF0000"/>
                <w:kern w:val="0"/>
                <w:szCs w:val="21"/>
              </w:rPr>
            </w:pPr>
            <w:r>
              <w:rPr>
                <w:rFonts w:ascii="宋体" w:hAnsi="宋体" w:cs="仿宋" w:hint="eastAsia"/>
                <w:kern w:val="0"/>
                <w:szCs w:val="21"/>
              </w:rPr>
              <w:t>汽车零部件、饰件生产加工人员</w:t>
            </w:r>
          </w:p>
        </w:tc>
        <w:tc>
          <w:tcPr>
            <w:tcW w:w="1559" w:type="dxa"/>
            <w:shd w:val="clear" w:color="auto" w:fill="auto"/>
            <w:vAlign w:val="center"/>
          </w:tcPr>
          <w:p w:rsidR="00D11465" w:rsidRDefault="00EE5399">
            <w:pPr>
              <w:jc w:val="center"/>
              <w:rPr>
                <w:rFonts w:ascii="宋体" w:hAnsi="宋体" w:cs="仿宋"/>
                <w:kern w:val="0"/>
                <w:szCs w:val="21"/>
              </w:rPr>
            </w:pPr>
            <w:r>
              <w:rPr>
                <w:rFonts w:ascii="宋体" w:hAnsi="宋体" w:cs="仿宋" w:hint="eastAsia"/>
                <w:kern w:val="0"/>
                <w:szCs w:val="21"/>
              </w:rPr>
              <w:t>汽车装配技术员</w:t>
            </w:r>
          </w:p>
          <w:p w:rsidR="00D11465" w:rsidRDefault="00EE5399">
            <w:pPr>
              <w:jc w:val="center"/>
              <w:rPr>
                <w:rFonts w:ascii="宋体" w:hAnsi="宋体" w:cs="仿宋"/>
                <w:kern w:val="0"/>
                <w:szCs w:val="21"/>
              </w:rPr>
            </w:pPr>
            <w:r>
              <w:rPr>
                <w:rFonts w:ascii="宋体" w:hAnsi="宋体" w:cs="仿宋" w:hint="eastAsia"/>
                <w:kern w:val="0"/>
                <w:szCs w:val="21"/>
              </w:rPr>
              <w:t>汽车整车调试技术员</w:t>
            </w:r>
          </w:p>
          <w:p w:rsidR="00D11465" w:rsidRDefault="00EE5399">
            <w:pPr>
              <w:jc w:val="center"/>
              <w:rPr>
                <w:rFonts w:ascii="宋体" w:hAnsi="宋体" w:cs="仿宋"/>
                <w:color w:val="FF0000"/>
                <w:kern w:val="0"/>
                <w:szCs w:val="21"/>
              </w:rPr>
            </w:pPr>
            <w:r>
              <w:rPr>
                <w:rFonts w:ascii="宋体" w:hAnsi="宋体" w:cs="仿宋" w:hint="eastAsia"/>
                <w:kern w:val="0"/>
                <w:szCs w:val="21"/>
              </w:rPr>
              <w:t>产品检验和质量管理技术员</w:t>
            </w:r>
          </w:p>
        </w:tc>
        <w:tc>
          <w:tcPr>
            <w:tcW w:w="1365" w:type="dxa"/>
            <w:shd w:val="clear" w:color="auto" w:fill="auto"/>
            <w:vAlign w:val="center"/>
          </w:tcPr>
          <w:p w:rsidR="00D11465" w:rsidRDefault="00EE5399">
            <w:pPr>
              <w:jc w:val="center"/>
              <w:rPr>
                <w:rFonts w:ascii="宋体" w:hAnsi="宋体" w:cs="仿宋"/>
                <w:kern w:val="0"/>
                <w:szCs w:val="21"/>
              </w:rPr>
            </w:pPr>
            <w:r>
              <w:rPr>
                <w:rFonts w:ascii="宋体" w:hAnsi="宋体" w:cs="仿宋" w:hint="eastAsia"/>
                <w:kern w:val="0"/>
                <w:szCs w:val="21"/>
              </w:rPr>
              <w:t>汽车装调工</w:t>
            </w:r>
          </w:p>
          <w:p w:rsidR="00D11465" w:rsidRDefault="00EE5399">
            <w:pPr>
              <w:jc w:val="center"/>
              <w:rPr>
                <w:rFonts w:ascii="宋体" w:hAnsi="宋体" w:cs="仿宋"/>
                <w:color w:val="FF0000"/>
                <w:kern w:val="0"/>
                <w:szCs w:val="21"/>
              </w:rPr>
            </w:pPr>
            <w:r>
              <w:rPr>
                <w:rFonts w:ascii="宋体" w:hAnsi="宋体" w:cs="仿宋" w:hint="eastAsia"/>
                <w:kern w:val="0"/>
                <w:szCs w:val="21"/>
              </w:rPr>
              <w:t>电工</w:t>
            </w:r>
          </w:p>
        </w:tc>
      </w:tr>
    </w:tbl>
    <w:p w:rsidR="00D11465" w:rsidRDefault="00EE5399" w:rsidP="00130EE6">
      <w:pPr>
        <w:pStyle w:val="2"/>
        <w:spacing w:beforeLines="0"/>
        <w:ind w:firstLineChars="71" w:firstLine="199"/>
        <w:rPr>
          <w:sz w:val="28"/>
          <w:szCs w:val="28"/>
        </w:rPr>
      </w:pPr>
      <w:r>
        <w:rPr>
          <w:rFonts w:hint="eastAsia"/>
          <w:sz w:val="28"/>
          <w:szCs w:val="28"/>
        </w:rPr>
        <w:t>五</w:t>
      </w:r>
      <w:r>
        <w:rPr>
          <w:sz w:val="28"/>
          <w:szCs w:val="28"/>
        </w:rPr>
        <w:t>、</w:t>
      </w:r>
      <w:r>
        <w:rPr>
          <w:rFonts w:hint="eastAsia"/>
          <w:sz w:val="28"/>
          <w:szCs w:val="28"/>
        </w:rPr>
        <w:t>培养</w:t>
      </w:r>
      <w:r>
        <w:rPr>
          <w:sz w:val="28"/>
          <w:szCs w:val="28"/>
        </w:rPr>
        <w:t>目标</w:t>
      </w:r>
      <w:r>
        <w:rPr>
          <w:rFonts w:hint="eastAsia"/>
          <w:sz w:val="28"/>
          <w:szCs w:val="28"/>
        </w:rPr>
        <w:t>与规格</w:t>
      </w:r>
    </w:p>
    <w:p w:rsidR="00D11465" w:rsidRDefault="00EE5399">
      <w:pPr>
        <w:pStyle w:val="2"/>
        <w:spacing w:before="120" w:line="360" w:lineRule="auto"/>
        <w:ind w:firstLine="480"/>
      </w:pPr>
      <w:r>
        <w:rPr>
          <w:rFonts w:hint="eastAsia"/>
        </w:rPr>
        <w:t>（一）培养目标</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本专业培养理想信念坚定，德、智、体、美、</w:t>
      </w:r>
      <w:proofErr w:type="gramStart"/>
      <w:r>
        <w:rPr>
          <w:rFonts w:asciiTheme="minorEastAsia" w:eastAsiaTheme="minorEastAsia" w:hAnsiTheme="minorEastAsia" w:cs="仿宋" w:hint="eastAsia"/>
          <w:kern w:val="0"/>
          <w:sz w:val="24"/>
          <w:szCs w:val="24"/>
        </w:rPr>
        <w:t>劳</w:t>
      </w:r>
      <w:proofErr w:type="gramEnd"/>
      <w:r>
        <w:rPr>
          <w:rFonts w:asciiTheme="minorEastAsia" w:eastAsiaTheme="minorEastAsia" w:hAnsiTheme="minorEastAsia" w:cs="仿宋" w:hint="eastAsia"/>
          <w:kern w:val="0"/>
          <w:sz w:val="24"/>
          <w:szCs w:val="24"/>
        </w:rPr>
        <w:t>全面发展，具有一定的科学文化水平，良好的人文素养、职业道德和创新意识，精益求精的工匠精神，较强的就业能力和可持续发展的能力；掌握汽车整车及零部件制造、检验，自动化生产线维护调试，工艺装备优化设计及企业生产与技术管理等知识和技术技能，面向现代汽车整车与零部件制造领域的高素质复合型技术技能人才。</w:t>
      </w:r>
    </w:p>
    <w:p w:rsidR="00D11465" w:rsidRDefault="00EE5399">
      <w:pPr>
        <w:pStyle w:val="2"/>
        <w:spacing w:before="120" w:line="360" w:lineRule="auto"/>
        <w:ind w:firstLine="480"/>
      </w:pPr>
      <w:r>
        <w:rPr>
          <w:rFonts w:hint="eastAsia"/>
        </w:rPr>
        <w:t>（二）培养规格</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本专业毕业生应在素质、知识和能力方面达到以下要求。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素质</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坚定拥护中国共产党领导和我国社会主义制度，在习近平新时代中国特色社会主义思想指引下，</w:t>
      </w:r>
      <w:proofErr w:type="gramStart"/>
      <w:r>
        <w:rPr>
          <w:rFonts w:asciiTheme="minorEastAsia" w:eastAsiaTheme="minorEastAsia" w:hAnsiTheme="minorEastAsia" w:cs="仿宋" w:hint="eastAsia"/>
          <w:kern w:val="0"/>
          <w:sz w:val="24"/>
          <w:szCs w:val="24"/>
        </w:rPr>
        <w:t>践行</w:t>
      </w:r>
      <w:proofErr w:type="gramEnd"/>
      <w:r>
        <w:rPr>
          <w:rFonts w:asciiTheme="minorEastAsia" w:eastAsiaTheme="minorEastAsia" w:hAnsiTheme="minorEastAsia" w:cs="仿宋" w:hint="eastAsia"/>
          <w:kern w:val="0"/>
          <w:sz w:val="24"/>
          <w:szCs w:val="24"/>
        </w:rPr>
        <w:t>社会主义核心价值观，具有深 厚的爱国情感和中华民族自豪感；</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崇尚宪法、遵法守纪、崇德向善、诚实守信、尊重生命、热爱劳动，履行道</w:t>
      </w:r>
      <w:r>
        <w:rPr>
          <w:rFonts w:asciiTheme="minorEastAsia" w:eastAsiaTheme="minorEastAsia" w:hAnsiTheme="minorEastAsia" w:cs="仿宋" w:hint="eastAsia"/>
          <w:kern w:val="0"/>
          <w:sz w:val="24"/>
          <w:szCs w:val="24"/>
        </w:rPr>
        <w:lastRenderedPageBreak/>
        <w:t>德准则和行为规范，具有社会责任感和社会参与意识；</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具有质量意识、环保意识、安全意识、信息素养、工匠精神、 创新思维；</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勇于奋斗、乐观向上，具有自我管理能力、职业生涯规划的意识，有较强的集体意识和团队合作精神；</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具有健康的体魄、心理和健全的人格，掌握基本运动知识和一两项运动技能，养成良好的健身与卫生习惯，良好的行为习惯；</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具有一定的审美和人文素养，能够形成一两项艺术特长或爱好。</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2</w:t>
      </w:r>
      <w:r>
        <w:rPr>
          <w:rFonts w:asciiTheme="minorEastAsia" w:eastAsiaTheme="minorEastAsia" w:hAnsiTheme="minorEastAsia" w:cs="仿宋"/>
          <w:kern w:val="0"/>
          <w:sz w:val="24"/>
          <w:szCs w:val="24"/>
        </w:rPr>
        <w:t>.</w:t>
      </w:r>
      <w:r>
        <w:rPr>
          <w:rFonts w:asciiTheme="minorEastAsia" w:eastAsiaTheme="minorEastAsia" w:hAnsiTheme="minorEastAsia" w:cs="仿宋" w:hint="eastAsia"/>
          <w:kern w:val="0"/>
          <w:sz w:val="24"/>
          <w:szCs w:val="24"/>
        </w:rPr>
        <w:t>知识</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掌握必备的思想政治理论、科学文化基础知识和中华优秀传统文化知识；</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熟悉与本专业相关的法律法规以及环境保护、安全消防、文明生产等相关知识；</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掌握机械工程材料、机械制图、公差配合基础理论和基本知识；</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掌握机械工程力学知识、典型机械零部件结构特点及其数字化设计计算知识和数字化选型的方法；</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熟悉汽车车身冲压工艺过程、冲压模</w:t>
      </w:r>
      <w:proofErr w:type="gramStart"/>
      <w:r>
        <w:rPr>
          <w:rFonts w:asciiTheme="minorEastAsia" w:eastAsiaTheme="minorEastAsia" w:hAnsiTheme="minorEastAsia" w:cs="仿宋" w:hint="eastAsia"/>
          <w:kern w:val="0"/>
          <w:sz w:val="24"/>
          <w:szCs w:val="24"/>
        </w:rPr>
        <w:t>具结构</w:t>
      </w:r>
      <w:proofErr w:type="gramEnd"/>
      <w:r>
        <w:rPr>
          <w:rFonts w:asciiTheme="minorEastAsia" w:eastAsiaTheme="minorEastAsia" w:hAnsiTheme="minorEastAsia" w:cs="仿宋" w:hint="eastAsia"/>
          <w:kern w:val="0"/>
          <w:sz w:val="24"/>
          <w:szCs w:val="24"/>
        </w:rPr>
        <w:t>及其冲压设备；</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掌握车身焊装工艺过程及其焊装设备操作方法；</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掌握车身涂装工艺过程及其涂装设备操作方法； </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掌握汽车装配工艺流程及其装配设备操作方法；</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掌握液压气动、可编程控制器（PLC）、传感器等专业基础知识；</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了解工业机器人在汽车制造领域中的应用；</w:t>
      </w:r>
    </w:p>
    <w:p w:rsidR="00D11465" w:rsidRDefault="00EE5399">
      <w:pPr>
        <w:pStyle w:val="afa"/>
        <w:numPr>
          <w:ilvl w:val="0"/>
          <w:numId w:val="1"/>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了解智能制造技术在现代汽车制造业中的应用。</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3</w:t>
      </w:r>
      <w:r>
        <w:rPr>
          <w:rFonts w:asciiTheme="minorEastAsia" w:eastAsiaTheme="minorEastAsia" w:hAnsiTheme="minorEastAsia" w:cs="仿宋"/>
          <w:kern w:val="0"/>
          <w:sz w:val="24"/>
          <w:szCs w:val="24"/>
        </w:rPr>
        <w:t>.</w:t>
      </w:r>
      <w:r>
        <w:rPr>
          <w:rFonts w:asciiTheme="minorEastAsia" w:eastAsiaTheme="minorEastAsia" w:hAnsiTheme="minorEastAsia" w:cs="仿宋" w:hint="eastAsia"/>
          <w:kern w:val="0"/>
          <w:sz w:val="24"/>
          <w:szCs w:val="24"/>
        </w:rPr>
        <w:t>能力</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具有探究学习、终身学习、分析问题和解决问题的能力；</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具有良好的语言、文字表达能力和沟通能力；</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具备本专业必需的信息技术应用和维护能力；</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能够正确规范进行汽车车身冲压设备的操作；</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能够正确规范进行车身点焊、弧焊工艺操作；</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能够规范使用装配专用工具，并能够完成发动机装配及汽车部件装配；</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能够对汽车车身冲压工艺质量、焊装工艺质量、涂装工艺质量、汽车装配质</w:t>
      </w:r>
      <w:r>
        <w:rPr>
          <w:rFonts w:asciiTheme="minorEastAsia" w:eastAsiaTheme="minorEastAsia" w:hAnsiTheme="minorEastAsia" w:cs="仿宋" w:hint="eastAsia"/>
          <w:kern w:val="0"/>
          <w:sz w:val="24"/>
          <w:szCs w:val="24"/>
        </w:rPr>
        <w:lastRenderedPageBreak/>
        <w:t>量进行检测；</w:t>
      </w:r>
    </w:p>
    <w:p w:rsidR="00D11465" w:rsidRDefault="00EE5399">
      <w:pPr>
        <w:pStyle w:val="afa"/>
        <w:numPr>
          <w:ilvl w:val="0"/>
          <w:numId w:val="2"/>
        </w:numPr>
        <w:spacing w:line="360" w:lineRule="auto"/>
        <w:ind w:left="0" w:firstLineChars="0" w:firstLine="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能够对汽车自动生产线故障进行初步排查，正确完成故障零部件的更换和调试。</w:t>
      </w:r>
    </w:p>
    <w:p w:rsidR="00D11465" w:rsidRDefault="00EE5399" w:rsidP="00130EE6">
      <w:pPr>
        <w:pStyle w:val="2"/>
        <w:spacing w:before="120"/>
        <w:ind w:firstLineChars="71" w:firstLine="199"/>
        <w:rPr>
          <w:sz w:val="28"/>
          <w:szCs w:val="28"/>
        </w:rPr>
      </w:pPr>
      <w:r>
        <w:rPr>
          <w:rFonts w:hint="eastAsia"/>
          <w:sz w:val="28"/>
          <w:szCs w:val="28"/>
        </w:rPr>
        <w:t>六</w:t>
      </w:r>
      <w:r>
        <w:rPr>
          <w:sz w:val="28"/>
          <w:szCs w:val="28"/>
        </w:rPr>
        <w:t>、</w:t>
      </w:r>
      <w:r>
        <w:rPr>
          <w:rFonts w:hint="eastAsia"/>
          <w:sz w:val="28"/>
          <w:szCs w:val="28"/>
        </w:rPr>
        <w:t>课程设置及要求</w:t>
      </w:r>
    </w:p>
    <w:p w:rsidR="00D11465" w:rsidRDefault="00EE5399">
      <w:pPr>
        <w:pStyle w:val="2"/>
        <w:spacing w:before="120"/>
        <w:ind w:firstLine="480"/>
        <w:rPr>
          <w:szCs w:val="24"/>
        </w:rPr>
      </w:pPr>
      <w:r>
        <w:rPr>
          <w:rFonts w:hint="eastAsia"/>
          <w:szCs w:val="24"/>
        </w:rPr>
        <w:t>（一）课程设置</w:t>
      </w:r>
    </w:p>
    <w:p w:rsidR="00D11465" w:rsidRDefault="007B108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主要包括底层基础课程、中层模块课程和高层</w:t>
      </w:r>
      <w:r w:rsidR="00594CC5">
        <w:rPr>
          <w:rFonts w:asciiTheme="minorEastAsia" w:eastAsiaTheme="minorEastAsia" w:hAnsiTheme="minorEastAsia" w:cs="仿宋" w:hint="eastAsia"/>
          <w:kern w:val="0"/>
          <w:sz w:val="24"/>
          <w:szCs w:val="24"/>
        </w:rPr>
        <w:t>拓展</w:t>
      </w:r>
      <w:r w:rsidR="00EE5399">
        <w:rPr>
          <w:rFonts w:asciiTheme="minorEastAsia" w:eastAsiaTheme="minorEastAsia" w:hAnsiTheme="minorEastAsia" w:cs="仿宋" w:hint="eastAsia"/>
          <w:kern w:val="0"/>
          <w:sz w:val="24"/>
          <w:szCs w:val="24"/>
        </w:rPr>
        <w:t>课程。</w:t>
      </w:r>
    </w:p>
    <w:p w:rsidR="00D11465" w:rsidRPr="00454099" w:rsidRDefault="00EE5399">
      <w:pPr>
        <w:spacing w:line="360" w:lineRule="auto"/>
        <w:ind w:firstLineChars="200" w:firstLine="480"/>
        <w:rPr>
          <w:rFonts w:eastAsia="黑体"/>
          <w:sz w:val="24"/>
          <w:szCs w:val="32"/>
        </w:rPr>
      </w:pPr>
      <w:r w:rsidRPr="00454099">
        <w:rPr>
          <w:rFonts w:eastAsia="黑体"/>
          <w:sz w:val="24"/>
          <w:szCs w:val="32"/>
        </w:rPr>
        <w:t>1.</w:t>
      </w:r>
      <w:r w:rsidR="002C4C24">
        <w:rPr>
          <w:rFonts w:eastAsia="黑体" w:hint="eastAsia"/>
          <w:sz w:val="24"/>
          <w:szCs w:val="32"/>
        </w:rPr>
        <w:t>底层基础</w:t>
      </w:r>
      <w:r w:rsidRPr="00454099">
        <w:rPr>
          <w:rFonts w:eastAsia="黑体" w:hint="eastAsia"/>
          <w:sz w:val="24"/>
          <w:szCs w:val="32"/>
        </w:rPr>
        <w:t>课程</w:t>
      </w:r>
    </w:p>
    <w:p w:rsidR="00D11465" w:rsidRDefault="00EE5399">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（1）</w:t>
      </w:r>
      <w:r>
        <w:rPr>
          <w:rFonts w:asciiTheme="minorEastAsia" w:eastAsiaTheme="minorEastAsia" w:hAnsiTheme="minorEastAsia" w:cs="仿宋"/>
          <w:kern w:val="0"/>
          <w:szCs w:val="24"/>
        </w:rPr>
        <w:t>公共基础</w:t>
      </w:r>
      <w:r>
        <w:rPr>
          <w:rFonts w:asciiTheme="minorEastAsia" w:eastAsiaTheme="minorEastAsia" w:hAnsiTheme="minorEastAsia" w:cs="仿宋" w:hint="eastAsia"/>
          <w:kern w:val="0"/>
          <w:szCs w:val="24"/>
        </w:rPr>
        <w:t>课</w:t>
      </w:r>
    </w:p>
    <w:p w:rsidR="008B7726" w:rsidRDefault="008B7726">
      <w:pPr>
        <w:pStyle w:val="2"/>
        <w:keepNext w:val="0"/>
        <w:keepLines w:val="0"/>
        <w:spacing w:beforeLines="0" w:line="360" w:lineRule="auto"/>
        <w:ind w:firstLine="480"/>
        <w:rPr>
          <w:rFonts w:asciiTheme="minorEastAsia" w:eastAsiaTheme="minorEastAsia" w:hAnsiTheme="minorEastAsia" w:cs="仿宋"/>
          <w:kern w:val="0"/>
          <w:szCs w:val="24"/>
        </w:rPr>
      </w:pPr>
      <w:r w:rsidRPr="008B7726">
        <w:rPr>
          <w:rFonts w:asciiTheme="minorEastAsia" w:eastAsiaTheme="minorEastAsia" w:hAnsiTheme="minorEastAsia" w:cs="仿宋" w:hint="eastAsia"/>
          <w:kern w:val="0"/>
          <w:szCs w:val="24"/>
        </w:rPr>
        <w:t>根据党和国家有关文件规定，将思想道德修养与法律基础、思想政治理论教育实践、形势与政策、毛泽东思想和中国特色社会主义、军事训练、军事理论、大学生心理健康教育、体育、体能训练与体质健康标准测试、高等数学、大学信息技术、实用英语等列为公共基础必修课；开设大学生职业发展与就业指导，将其作为创新创业基础课</w:t>
      </w:r>
    </w:p>
    <w:p w:rsidR="00D11465" w:rsidRDefault="00EE5399">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（2）专业</w:t>
      </w:r>
      <w:r w:rsidR="002C6EEE">
        <w:rPr>
          <w:rFonts w:asciiTheme="minorEastAsia" w:eastAsiaTheme="minorEastAsia" w:hAnsiTheme="minorEastAsia" w:cs="仿宋" w:hint="eastAsia"/>
          <w:kern w:val="0"/>
          <w:szCs w:val="24"/>
        </w:rPr>
        <w:t>基础</w:t>
      </w:r>
      <w:r>
        <w:rPr>
          <w:rFonts w:asciiTheme="minorEastAsia" w:eastAsiaTheme="minorEastAsia" w:hAnsiTheme="minorEastAsia" w:cs="仿宋" w:hint="eastAsia"/>
          <w:kern w:val="0"/>
          <w:szCs w:val="24"/>
        </w:rPr>
        <w:t>课</w:t>
      </w:r>
    </w:p>
    <w:p w:rsidR="00D11465" w:rsidRDefault="00EE5399">
      <w:pPr>
        <w:pStyle w:val="2"/>
        <w:keepNext w:val="0"/>
        <w:keepLines w:val="0"/>
        <w:spacing w:beforeLines="0" w:line="360" w:lineRule="auto"/>
        <w:ind w:firstLine="480"/>
      </w:pPr>
      <w:r>
        <w:rPr>
          <w:rFonts w:asciiTheme="minorEastAsia" w:eastAsiaTheme="minorEastAsia" w:hAnsiTheme="minorEastAsia" w:cs="仿宋" w:hint="eastAsia"/>
          <w:kern w:val="0"/>
          <w:szCs w:val="24"/>
        </w:rPr>
        <w:t>包括机械制图、汽车电路识图、新能源汽车概论等专业</w:t>
      </w:r>
      <w:r w:rsidR="002C6EEE">
        <w:rPr>
          <w:rFonts w:asciiTheme="minorEastAsia" w:eastAsiaTheme="minorEastAsia" w:hAnsiTheme="minorEastAsia" w:cs="仿宋" w:hint="eastAsia"/>
          <w:kern w:val="0"/>
          <w:szCs w:val="24"/>
        </w:rPr>
        <w:t>基础</w:t>
      </w:r>
      <w:r>
        <w:rPr>
          <w:rFonts w:asciiTheme="minorEastAsia" w:eastAsiaTheme="minorEastAsia" w:hAnsiTheme="minorEastAsia" w:cs="仿宋" w:hint="eastAsia"/>
          <w:kern w:val="0"/>
          <w:szCs w:val="24"/>
        </w:rPr>
        <w:t>课程。</w:t>
      </w:r>
    </w:p>
    <w:p w:rsidR="00D11465" w:rsidRPr="00454099" w:rsidRDefault="00EE5399">
      <w:pPr>
        <w:spacing w:line="360" w:lineRule="auto"/>
        <w:ind w:firstLineChars="200" w:firstLine="480"/>
        <w:rPr>
          <w:rFonts w:eastAsia="黑体"/>
          <w:sz w:val="24"/>
          <w:szCs w:val="32"/>
        </w:rPr>
      </w:pPr>
      <w:r w:rsidRPr="00454099">
        <w:rPr>
          <w:rFonts w:eastAsia="黑体"/>
          <w:sz w:val="24"/>
          <w:szCs w:val="32"/>
        </w:rPr>
        <w:t>2.</w:t>
      </w:r>
      <w:r w:rsidR="00E92396">
        <w:rPr>
          <w:rFonts w:eastAsia="黑体" w:hint="eastAsia"/>
          <w:sz w:val="24"/>
          <w:szCs w:val="32"/>
        </w:rPr>
        <w:t>中层模块</w:t>
      </w:r>
      <w:r w:rsidRPr="00454099">
        <w:rPr>
          <w:rFonts w:eastAsia="黑体" w:hint="eastAsia"/>
          <w:sz w:val="24"/>
          <w:szCs w:val="32"/>
        </w:rPr>
        <w:t>课程</w:t>
      </w:r>
    </w:p>
    <w:p w:rsidR="00D11465" w:rsidRDefault="00835836">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包括专业核心</w:t>
      </w:r>
      <w:r w:rsidR="00EE5399">
        <w:rPr>
          <w:rFonts w:asciiTheme="minorEastAsia" w:eastAsiaTheme="minorEastAsia" w:hAnsiTheme="minorEastAsia" w:cs="仿宋" w:hint="eastAsia"/>
          <w:kern w:val="0"/>
          <w:szCs w:val="24"/>
        </w:rPr>
        <w:t>课程和专业实践课程，包括以下主要教学内容：</w:t>
      </w:r>
    </w:p>
    <w:p w:rsidR="00D11465" w:rsidRDefault="00835836">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专业核心</w:t>
      </w:r>
      <w:r w:rsidR="00EE5399">
        <w:rPr>
          <w:rFonts w:asciiTheme="minorEastAsia" w:eastAsiaTheme="minorEastAsia" w:hAnsiTheme="minorEastAsia" w:cs="仿宋" w:hint="eastAsia"/>
          <w:kern w:val="0"/>
          <w:szCs w:val="24"/>
        </w:rPr>
        <w:t>课程包括：汽车电气系统检测与维修、</w:t>
      </w:r>
      <w:r w:rsidR="00EE5399">
        <w:rPr>
          <w:rFonts w:asciiTheme="minorEastAsia" w:eastAsiaTheme="minorEastAsia" w:hAnsiTheme="minorEastAsia" w:cs="仿宋"/>
          <w:kern w:val="0"/>
          <w:szCs w:val="24"/>
        </w:rPr>
        <w:t>汽车发动机检测与维修</w:t>
      </w:r>
      <w:r w:rsidR="00EE5399">
        <w:rPr>
          <w:rFonts w:asciiTheme="minorEastAsia" w:eastAsiaTheme="minorEastAsia" w:hAnsiTheme="minorEastAsia" w:cs="仿宋" w:hint="eastAsia"/>
          <w:kern w:val="0"/>
          <w:szCs w:val="24"/>
        </w:rPr>
        <w:t>、</w:t>
      </w:r>
      <w:r w:rsidR="00EE5399">
        <w:rPr>
          <w:rFonts w:asciiTheme="minorEastAsia" w:eastAsiaTheme="minorEastAsia" w:hAnsiTheme="minorEastAsia" w:cs="仿宋"/>
          <w:kern w:val="0"/>
          <w:szCs w:val="24"/>
        </w:rPr>
        <w:t>汽车</w:t>
      </w:r>
      <w:r w:rsidR="00835D3C">
        <w:rPr>
          <w:rFonts w:asciiTheme="minorEastAsia" w:eastAsiaTheme="minorEastAsia" w:hAnsiTheme="minorEastAsia" w:cs="仿宋"/>
          <w:kern w:val="0"/>
          <w:szCs w:val="24"/>
        </w:rPr>
        <w:t>车身</w:t>
      </w:r>
      <w:r w:rsidR="00EE5399">
        <w:rPr>
          <w:rFonts w:asciiTheme="minorEastAsia" w:eastAsiaTheme="minorEastAsia" w:hAnsiTheme="minorEastAsia" w:cs="仿宋"/>
          <w:kern w:val="0"/>
          <w:szCs w:val="24"/>
        </w:rPr>
        <w:t>底盘系统构造与维修</w:t>
      </w:r>
      <w:r w:rsidR="00EE5399">
        <w:rPr>
          <w:rFonts w:asciiTheme="minorEastAsia" w:eastAsiaTheme="minorEastAsia" w:hAnsiTheme="minorEastAsia" w:cs="仿宋" w:hint="eastAsia"/>
          <w:kern w:val="0"/>
          <w:szCs w:val="24"/>
        </w:rPr>
        <w:t>、</w:t>
      </w:r>
      <w:r w:rsidR="00835D3C">
        <w:rPr>
          <w:rFonts w:asciiTheme="minorEastAsia" w:eastAsiaTheme="minorEastAsia" w:hAnsiTheme="minorEastAsia" w:cs="仿宋" w:hint="eastAsia"/>
          <w:kern w:val="0"/>
          <w:szCs w:val="24"/>
        </w:rPr>
        <w:t>汽车车载网路系统组成与诊断维修、汽车车身电气系统检测与维修和</w:t>
      </w:r>
      <w:r w:rsidR="00835D3C" w:rsidRPr="00835D3C">
        <w:rPr>
          <w:rFonts w:asciiTheme="minorEastAsia" w:eastAsiaTheme="minorEastAsia" w:hAnsiTheme="minorEastAsia" w:cs="仿宋" w:hint="eastAsia"/>
          <w:kern w:val="0"/>
          <w:szCs w:val="24"/>
        </w:rPr>
        <w:t>发动机电控技术</w:t>
      </w:r>
      <w:r w:rsidR="00EE5399">
        <w:rPr>
          <w:rFonts w:asciiTheme="minorEastAsia" w:eastAsiaTheme="minorEastAsia" w:hAnsiTheme="minorEastAsia" w:cs="仿宋" w:hint="eastAsia"/>
          <w:kern w:val="0"/>
          <w:szCs w:val="24"/>
        </w:rPr>
        <w:t>等课程。</w:t>
      </w:r>
    </w:p>
    <w:p w:rsidR="00D11465" w:rsidRDefault="00EE5399">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专业实践课程</w:t>
      </w:r>
      <w:r w:rsidRPr="00454099">
        <w:rPr>
          <w:rFonts w:asciiTheme="minorEastAsia" w:eastAsiaTheme="minorEastAsia" w:hAnsiTheme="minorEastAsia" w:cs="仿宋" w:hint="eastAsia"/>
          <w:kern w:val="0"/>
          <w:szCs w:val="24"/>
        </w:rPr>
        <w:t>:汽车电气系统检测与维修实训、</w:t>
      </w:r>
      <w:r w:rsidRPr="00454099">
        <w:rPr>
          <w:rFonts w:asciiTheme="minorEastAsia" w:eastAsiaTheme="minorEastAsia" w:hAnsiTheme="minorEastAsia" w:cs="仿宋"/>
          <w:kern w:val="0"/>
          <w:szCs w:val="24"/>
        </w:rPr>
        <w:t>汽车动力系统检测与维修实训</w:t>
      </w:r>
      <w:r w:rsidRPr="00454099">
        <w:rPr>
          <w:rFonts w:asciiTheme="minorEastAsia" w:eastAsiaTheme="minorEastAsia" w:hAnsiTheme="minorEastAsia" w:cs="仿宋" w:hint="eastAsia"/>
          <w:kern w:val="0"/>
          <w:szCs w:val="24"/>
        </w:rPr>
        <w:t>、</w:t>
      </w:r>
      <w:r w:rsidRPr="00454099">
        <w:rPr>
          <w:rFonts w:asciiTheme="minorEastAsia" w:eastAsiaTheme="minorEastAsia" w:hAnsiTheme="minorEastAsia" w:cs="仿宋"/>
          <w:kern w:val="0"/>
          <w:szCs w:val="24"/>
        </w:rPr>
        <w:t>汽车驱动系统检测与维修实训</w:t>
      </w:r>
      <w:r w:rsidRPr="00454099">
        <w:rPr>
          <w:rFonts w:asciiTheme="minorEastAsia" w:eastAsiaTheme="minorEastAsia" w:hAnsiTheme="minorEastAsia" w:cs="仿宋" w:hint="eastAsia"/>
          <w:kern w:val="0"/>
          <w:szCs w:val="24"/>
        </w:rPr>
        <w:t>、</w:t>
      </w:r>
      <w:r w:rsidRPr="00454099">
        <w:rPr>
          <w:rFonts w:asciiTheme="minorEastAsia" w:eastAsiaTheme="minorEastAsia" w:hAnsiTheme="minorEastAsia" w:cs="仿宋"/>
          <w:kern w:val="0"/>
          <w:szCs w:val="24"/>
        </w:rPr>
        <w:t>焊接技术实训</w:t>
      </w:r>
      <w:r w:rsidRPr="00454099">
        <w:rPr>
          <w:rFonts w:asciiTheme="minorEastAsia" w:eastAsiaTheme="minorEastAsia" w:hAnsiTheme="minorEastAsia" w:cs="仿宋" w:hint="eastAsia"/>
          <w:kern w:val="0"/>
          <w:szCs w:val="24"/>
        </w:rPr>
        <w:t>、汽车舒适系统检测与维修实训、</w:t>
      </w:r>
      <w:r w:rsidRPr="00454099">
        <w:rPr>
          <w:rFonts w:asciiTheme="minorEastAsia" w:eastAsiaTheme="minorEastAsia" w:hAnsiTheme="minorEastAsia" w:cs="仿宋"/>
          <w:kern w:val="0"/>
          <w:szCs w:val="24"/>
        </w:rPr>
        <w:t xml:space="preserve">汽车维修中级认证实训 </w:t>
      </w:r>
      <w:r w:rsidRPr="00454099">
        <w:rPr>
          <w:rFonts w:asciiTheme="minorEastAsia" w:eastAsiaTheme="minorEastAsia" w:hAnsiTheme="minorEastAsia" w:cs="仿宋" w:hint="eastAsia"/>
          <w:kern w:val="0"/>
          <w:szCs w:val="24"/>
        </w:rPr>
        <w:t>、</w:t>
      </w:r>
      <w:r w:rsidRPr="00454099">
        <w:rPr>
          <w:rFonts w:asciiTheme="minorEastAsia" w:eastAsiaTheme="minorEastAsia" w:hAnsiTheme="minorEastAsia" w:cs="仿宋"/>
          <w:kern w:val="0"/>
          <w:szCs w:val="24"/>
        </w:rPr>
        <w:t>汽车传感器结构及检测实训</w:t>
      </w:r>
      <w:r w:rsidRPr="00454099">
        <w:rPr>
          <w:rFonts w:asciiTheme="minorEastAsia" w:eastAsiaTheme="minorEastAsia" w:hAnsiTheme="minorEastAsia" w:cs="仿宋" w:hint="eastAsia"/>
          <w:kern w:val="0"/>
          <w:szCs w:val="24"/>
        </w:rPr>
        <w:t>、</w:t>
      </w:r>
      <w:r w:rsidRPr="00454099">
        <w:rPr>
          <w:rFonts w:asciiTheme="minorEastAsia" w:eastAsiaTheme="minorEastAsia" w:hAnsiTheme="minorEastAsia" w:cs="仿宋"/>
          <w:kern w:val="0"/>
          <w:szCs w:val="24"/>
        </w:rPr>
        <w:t>汽车维修综合实训</w:t>
      </w:r>
      <w:r w:rsidRPr="00454099">
        <w:rPr>
          <w:rFonts w:asciiTheme="minorEastAsia" w:eastAsiaTheme="minorEastAsia" w:hAnsiTheme="minorEastAsia" w:cs="仿宋" w:hint="eastAsia"/>
          <w:kern w:val="0"/>
          <w:szCs w:val="24"/>
        </w:rPr>
        <w:t>等课程。</w:t>
      </w:r>
    </w:p>
    <w:p w:rsidR="00D11465" w:rsidRPr="00454099" w:rsidRDefault="00EE5399" w:rsidP="00454099">
      <w:pPr>
        <w:spacing w:line="360" w:lineRule="auto"/>
        <w:ind w:firstLineChars="200" w:firstLine="480"/>
        <w:rPr>
          <w:rFonts w:eastAsia="黑体"/>
          <w:sz w:val="24"/>
          <w:szCs w:val="32"/>
        </w:rPr>
      </w:pPr>
      <w:r w:rsidRPr="00454099">
        <w:rPr>
          <w:rFonts w:eastAsia="黑体" w:hint="eastAsia"/>
          <w:sz w:val="24"/>
          <w:szCs w:val="32"/>
        </w:rPr>
        <w:t>3</w:t>
      </w:r>
      <w:r w:rsidRPr="00454099">
        <w:rPr>
          <w:rFonts w:eastAsia="黑体"/>
          <w:sz w:val="24"/>
          <w:szCs w:val="32"/>
        </w:rPr>
        <w:t>.</w:t>
      </w:r>
      <w:r w:rsidR="00BD47FD">
        <w:rPr>
          <w:rFonts w:eastAsia="黑体" w:hint="eastAsia"/>
          <w:sz w:val="24"/>
          <w:szCs w:val="32"/>
        </w:rPr>
        <w:t>高层</w:t>
      </w:r>
      <w:r w:rsidR="002A7C78">
        <w:rPr>
          <w:rFonts w:eastAsia="黑体" w:hint="eastAsia"/>
          <w:sz w:val="24"/>
          <w:szCs w:val="32"/>
        </w:rPr>
        <w:t>拓展</w:t>
      </w:r>
      <w:r w:rsidRPr="00454099">
        <w:rPr>
          <w:rFonts w:eastAsia="黑体" w:hint="eastAsia"/>
          <w:sz w:val="24"/>
          <w:szCs w:val="32"/>
        </w:rPr>
        <w:t>课程</w:t>
      </w:r>
    </w:p>
    <w:p w:rsidR="00D11465" w:rsidRDefault="00EE5399">
      <w:pPr>
        <w:pStyle w:val="2"/>
        <w:keepNext w:val="0"/>
        <w:keepLines w:val="0"/>
        <w:spacing w:beforeLines="0" w:line="360" w:lineRule="auto"/>
        <w:ind w:firstLine="480"/>
        <w:jc w:val="left"/>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（1）专业拓展必修课</w:t>
      </w:r>
    </w:p>
    <w:p w:rsidR="00D11465" w:rsidRDefault="00EE5399">
      <w:pPr>
        <w:pStyle w:val="2"/>
        <w:keepNext w:val="0"/>
        <w:keepLines w:val="0"/>
        <w:spacing w:beforeLines="0" w:line="360" w:lineRule="auto"/>
        <w:ind w:firstLine="480"/>
        <w:rPr>
          <w:rFonts w:asciiTheme="minorEastAsia" w:eastAsiaTheme="minorEastAsia" w:hAnsiTheme="minorEastAsia" w:cs="仿宋"/>
          <w:color w:val="FF0000"/>
          <w:kern w:val="0"/>
          <w:szCs w:val="24"/>
        </w:rPr>
      </w:pPr>
      <w:r>
        <w:rPr>
          <w:rFonts w:asciiTheme="minorEastAsia" w:eastAsiaTheme="minorEastAsia" w:hAnsiTheme="minorEastAsia" w:cs="仿宋" w:hint="eastAsia"/>
          <w:kern w:val="0"/>
          <w:szCs w:val="24"/>
        </w:rPr>
        <w:t>包括以下主要教学内容：</w:t>
      </w:r>
      <w:r w:rsidR="00D4065C" w:rsidRPr="00D4065C">
        <w:rPr>
          <w:rFonts w:asciiTheme="minorEastAsia" w:eastAsiaTheme="minorEastAsia" w:hAnsiTheme="minorEastAsia" w:cs="仿宋" w:hint="eastAsia"/>
          <w:kern w:val="0"/>
          <w:szCs w:val="24"/>
        </w:rPr>
        <w:t>汽车传感器结构及检测、微机控制技术、汽车及其系统维护保养、汽车质量评审与检验、汽车检测与诊断技术、汽车保险与理赔、劳动教育、专业创新创业实训、顶岗实习（汽车制造与试验技术） 、毕业时序</w:t>
      </w:r>
      <w:r w:rsidR="00D4065C" w:rsidRPr="00D4065C">
        <w:rPr>
          <w:rFonts w:asciiTheme="minorEastAsia" w:eastAsiaTheme="minorEastAsia" w:hAnsiTheme="minorEastAsia" w:cs="仿宋" w:hint="eastAsia"/>
          <w:kern w:val="0"/>
          <w:szCs w:val="24"/>
        </w:rPr>
        <w:lastRenderedPageBreak/>
        <w:t>报告（汽车制造与试验技术）等课程</w:t>
      </w:r>
      <w:r>
        <w:rPr>
          <w:rFonts w:asciiTheme="minorEastAsia" w:eastAsiaTheme="minorEastAsia" w:hAnsiTheme="minorEastAsia" w:cs="仿宋" w:hint="eastAsia"/>
          <w:kern w:val="0"/>
          <w:szCs w:val="24"/>
        </w:rPr>
        <w:t>。</w:t>
      </w:r>
    </w:p>
    <w:p w:rsidR="00D11465" w:rsidRPr="00663A1F" w:rsidRDefault="00EE5399" w:rsidP="00663A1F">
      <w:pPr>
        <w:pStyle w:val="2"/>
        <w:keepNext w:val="0"/>
        <w:keepLines w:val="0"/>
        <w:spacing w:beforeLines="0" w:line="360" w:lineRule="auto"/>
        <w:ind w:firstLine="480"/>
        <w:jc w:val="left"/>
        <w:rPr>
          <w:rFonts w:asciiTheme="minorEastAsia" w:eastAsiaTheme="minorEastAsia" w:hAnsiTheme="minorEastAsia" w:cs="仿宋"/>
          <w:kern w:val="0"/>
          <w:szCs w:val="24"/>
        </w:rPr>
      </w:pPr>
      <w:r w:rsidRPr="00663A1F">
        <w:rPr>
          <w:rFonts w:asciiTheme="minorEastAsia" w:eastAsiaTheme="minorEastAsia" w:hAnsiTheme="minorEastAsia" w:cs="仿宋" w:hint="eastAsia"/>
          <w:kern w:val="0"/>
          <w:szCs w:val="24"/>
        </w:rPr>
        <w:t>（2）专业拓展选修课</w:t>
      </w:r>
    </w:p>
    <w:p w:rsidR="00EC5EAE" w:rsidRDefault="005A09FD">
      <w:pPr>
        <w:pStyle w:val="2"/>
        <w:keepNext w:val="0"/>
        <w:keepLines w:val="0"/>
        <w:spacing w:beforeLines="0" w:line="360" w:lineRule="auto"/>
        <w:ind w:firstLine="480"/>
        <w:rPr>
          <w:rFonts w:asciiTheme="minorEastAsia" w:eastAsiaTheme="minorEastAsia" w:hAnsiTheme="minorEastAsia" w:cs="仿宋"/>
          <w:bCs w:val="0"/>
          <w:kern w:val="0"/>
          <w:szCs w:val="24"/>
        </w:rPr>
      </w:pPr>
      <w:r w:rsidRPr="005A09FD">
        <w:rPr>
          <w:rFonts w:asciiTheme="minorEastAsia" w:eastAsiaTheme="minorEastAsia" w:hAnsiTheme="minorEastAsia" w:cs="仿宋" w:hint="eastAsia"/>
          <w:bCs w:val="0"/>
          <w:kern w:val="0"/>
          <w:szCs w:val="24"/>
        </w:rPr>
        <w:t>开设关于安全教育、绿色环保、金融知识、社会责任、人口资源、管理等人文素养、科学素养、专业拓展等方面的专业拓展选修课程，并将有关知识融入到专业教学内容中，专业拓展选修课（机电工程系）课程组提供13门以上专业拓展选修课。学生应取得的专业拓展选修课程学分至少为8学分。</w:t>
      </w:r>
    </w:p>
    <w:p w:rsidR="00D11465" w:rsidRPr="00EC5EAE" w:rsidRDefault="00EE5399" w:rsidP="00EC5EAE">
      <w:pPr>
        <w:pStyle w:val="2"/>
        <w:keepNext w:val="0"/>
        <w:keepLines w:val="0"/>
        <w:spacing w:beforeLines="0" w:line="360" w:lineRule="auto"/>
        <w:ind w:firstLine="480"/>
        <w:jc w:val="left"/>
        <w:rPr>
          <w:rFonts w:asciiTheme="minorEastAsia" w:eastAsiaTheme="minorEastAsia" w:hAnsiTheme="minorEastAsia" w:cs="仿宋"/>
          <w:kern w:val="0"/>
          <w:szCs w:val="24"/>
        </w:rPr>
      </w:pPr>
      <w:r w:rsidRPr="00EC5EAE">
        <w:rPr>
          <w:rFonts w:asciiTheme="minorEastAsia" w:eastAsiaTheme="minorEastAsia" w:hAnsiTheme="minorEastAsia" w:cs="仿宋" w:hint="eastAsia"/>
          <w:kern w:val="0"/>
          <w:szCs w:val="24"/>
        </w:rPr>
        <w:t xml:space="preserve">（3）公共拓展选修课 </w:t>
      </w:r>
    </w:p>
    <w:p w:rsidR="00D11465" w:rsidRDefault="00EE5399">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学校统</w:t>
      </w:r>
      <w:r>
        <w:rPr>
          <w:rFonts w:asciiTheme="minorEastAsia" w:eastAsiaTheme="minorEastAsia" w:hAnsiTheme="minorEastAsia" w:cs="仿宋"/>
          <w:kern w:val="0"/>
          <w:szCs w:val="24"/>
        </w:rPr>
        <w:t>一</w:t>
      </w:r>
      <w:r>
        <w:rPr>
          <w:rFonts w:asciiTheme="minorEastAsia" w:eastAsiaTheme="minorEastAsia" w:hAnsiTheme="minorEastAsia" w:cs="仿宋" w:hint="eastAsia"/>
          <w:kern w:val="0"/>
          <w:szCs w:val="24"/>
        </w:rPr>
        <w:t>开设公</w:t>
      </w:r>
      <w:r>
        <w:rPr>
          <w:rFonts w:asciiTheme="minorEastAsia" w:eastAsiaTheme="minorEastAsia" w:hAnsiTheme="minorEastAsia" w:cs="仿宋"/>
          <w:kern w:val="0"/>
          <w:szCs w:val="24"/>
        </w:rPr>
        <w:t>共</w:t>
      </w:r>
      <w:r>
        <w:rPr>
          <w:rFonts w:asciiTheme="minorEastAsia" w:eastAsiaTheme="minorEastAsia" w:hAnsiTheme="minorEastAsia" w:cs="仿宋" w:hint="eastAsia"/>
          <w:kern w:val="0"/>
          <w:szCs w:val="24"/>
        </w:rPr>
        <w:t>拓展选修课，包括美术鉴赏、舞蹈鉴赏、创业人生、时代音画、创新中国、</w:t>
      </w:r>
      <w:r>
        <w:rPr>
          <w:rFonts w:asciiTheme="minorEastAsia" w:eastAsiaTheme="minorEastAsia" w:hAnsiTheme="minorEastAsia" w:cs="仿宋"/>
          <w:kern w:val="0"/>
          <w:szCs w:val="24"/>
        </w:rPr>
        <w:t>普通话英语教程、</w:t>
      </w:r>
      <w:r>
        <w:rPr>
          <w:rFonts w:asciiTheme="minorEastAsia" w:eastAsiaTheme="minorEastAsia" w:hAnsiTheme="minorEastAsia" w:cs="仿宋" w:hint="eastAsia"/>
          <w:kern w:val="0"/>
          <w:szCs w:val="24"/>
        </w:rPr>
        <w:t>大学生创业基础等68门课程</w:t>
      </w:r>
      <w:r>
        <w:rPr>
          <w:rFonts w:asciiTheme="minorEastAsia" w:eastAsiaTheme="minorEastAsia" w:hAnsiTheme="minorEastAsia" w:cs="仿宋"/>
          <w:kern w:val="0"/>
          <w:szCs w:val="24"/>
        </w:rPr>
        <w:t>，</w:t>
      </w:r>
      <w:r>
        <w:rPr>
          <w:rFonts w:asciiTheme="minorEastAsia" w:eastAsiaTheme="minorEastAsia" w:hAnsiTheme="minorEastAsia" w:cs="仿宋" w:hint="eastAsia"/>
          <w:kern w:val="0"/>
          <w:szCs w:val="24"/>
        </w:rPr>
        <w:t>分为普通公</w:t>
      </w:r>
      <w:r>
        <w:rPr>
          <w:rFonts w:asciiTheme="minorEastAsia" w:eastAsiaTheme="minorEastAsia" w:hAnsiTheme="minorEastAsia" w:cs="仿宋"/>
          <w:kern w:val="0"/>
          <w:szCs w:val="24"/>
        </w:rPr>
        <w:t>共</w:t>
      </w:r>
      <w:r>
        <w:rPr>
          <w:rFonts w:asciiTheme="minorEastAsia" w:eastAsiaTheme="minorEastAsia" w:hAnsiTheme="minorEastAsia" w:cs="仿宋" w:hint="eastAsia"/>
          <w:kern w:val="0"/>
          <w:szCs w:val="24"/>
        </w:rPr>
        <w:t>选修课、限定公</w:t>
      </w:r>
      <w:r>
        <w:rPr>
          <w:rFonts w:asciiTheme="minorEastAsia" w:eastAsiaTheme="minorEastAsia" w:hAnsiTheme="minorEastAsia" w:cs="仿宋"/>
          <w:kern w:val="0"/>
          <w:szCs w:val="24"/>
        </w:rPr>
        <w:t>共</w:t>
      </w:r>
      <w:r>
        <w:rPr>
          <w:rFonts w:asciiTheme="minorEastAsia" w:eastAsiaTheme="minorEastAsia" w:hAnsiTheme="minorEastAsia" w:cs="仿宋" w:hint="eastAsia"/>
          <w:kern w:val="0"/>
          <w:szCs w:val="24"/>
        </w:rPr>
        <w:t>选修课，学生在校学习期间，至少要在艺术限定性公</w:t>
      </w:r>
      <w:r>
        <w:rPr>
          <w:rFonts w:asciiTheme="minorEastAsia" w:eastAsiaTheme="minorEastAsia" w:hAnsiTheme="minorEastAsia" w:cs="仿宋"/>
          <w:kern w:val="0"/>
          <w:szCs w:val="24"/>
        </w:rPr>
        <w:t>共</w:t>
      </w:r>
      <w:r>
        <w:rPr>
          <w:rFonts w:asciiTheme="minorEastAsia" w:eastAsiaTheme="minorEastAsia" w:hAnsiTheme="minorEastAsia" w:cs="仿宋" w:hint="eastAsia"/>
          <w:kern w:val="0"/>
          <w:szCs w:val="24"/>
        </w:rPr>
        <w:t>选修课程中选修1</w:t>
      </w:r>
      <w:r>
        <w:rPr>
          <w:rFonts w:asciiTheme="minorEastAsia" w:eastAsiaTheme="minorEastAsia" w:hAnsiTheme="minorEastAsia" w:cs="仿宋"/>
          <w:kern w:val="0"/>
          <w:szCs w:val="24"/>
        </w:rPr>
        <w:t>-2</w:t>
      </w:r>
      <w:r>
        <w:rPr>
          <w:rFonts w:asciiTheme="minorEastAsia" w:eastAsiaTheme="minorEastAsia" w:hAnsiTheme="minorEastAsia" w:cs="仿宋" w:hint="eastAsia"/>
          <w:kern w:val="0"/>
          <w:szCs w:val="24"/>
        </w:rPr>
        <w:t>门并且通过考核，取得2个学分；至少要在创新创业选修课程中选修</w:t>
      </w:r>
      <w:r>
        <w:rPr>
          <w:rFonts w:asciiTheme="minorEastAsia" w:eastAsiaTheme="minorEastAsia" w:hAnsiTheme="minorEastAsia" w:cs="仿宋"/>
          <w:kern w:val="0"/>
          <w:szCs w:val="24"/>
        </w:rPr>
        <w:t>1-2</w:t>
      </w:r>
      <w:r>
        <w:rPr>
          <w:rFonts w:asciiTheme="minorEastAsia" w:eastAsiaTheme="minorEastAsia" w:hAnsiTheme="minorEastAsia" w:cs="仿宋" w:hint="eastAsia"/>
          <w:kern w:val="0"/>
          <w:szCs w:val="24"/>
        </w:rPr>
        <w:t>门并且通过考核，取得</w:t>
      </w:r>
      <w:r>
        <w:rPr>
          <w:rFonts w:asciiTheme="minorEastAsia" w:eastAsiaTheme="minorEastAsia" w:hAnsiTheme="minorEastAsia" w:cs="仿宋"/>
          <w:kern w:val="0"/>
          <w:szCs w:val="24"/>
        </w:rPr>
        <w:t>2</w:t>
      </w:r>
      <w:r>
        <w:rPr>
          <w:rFonts w:asciiTheme="minorEastAsia" w:eastAsiaTheme="minorEastAsia" w:hAnsiTheme="minorEastAsia" w:cs="仿宋" w:hint="eastAsia"/>
          <w:kern w:val="0"/>
          <w:szCs w:val="24"/>
        </w:rPr>
        <w:t>个学分。普通公</w:t>
      </w:r>
      <w:r>
        <w:rPr>
          <w:rFonts w:asciiTheme="minorEastAsia" w:eastAsiaTheme="minorEastAsia" w:hAnsiTheme="minorEastAsia" w:cs="仿宋"/>
          <w:kern w:val="0"/>
          <w:szCs w:val="24"/>
        </w:rPr>
        <w:t>共</w:t>
      </w:r>
      <w:r>
        <w:rPr>
          <w:rFonts w:asciiTheme="minorEastAsia" w:eastAsiaTheme="minorEastAsia" w:hAnsiTheme="minorEastAsia" w:cs="仿宋" w:hint="eastAsia"/>
          <w:kern w:val="0"/>
          <w:szCs w:val="24"/>
        </w:rPr>
        <w:t>选修课选修</w:t>
      </w:r>
      <w:r>
        <w:rPr>
          <w:rFonts w:asciiTheme="minorEastAsia" w:eastAsiaTheme="minorEastAsia" w:hAnsiTheme="minorEastAsia" w:cs="仿宋"/>
          <w:kern w:val="0"/>
          <w:szCs w:val="24"/>
        </w:rPr>
        <w:t>2</w:t>
      </w:r>
      <w:r>
        <w:rPr>
          <w:rFonts w:asciiTheme="minorEastAsia" w:eastAsiaTheme="minorEastAsia" w:hAnsiTheme="minorEastAsia" w:cs="仿宋" w:hint="eastAsia"/>
          <w:kern w:val="0"/>
          <w:szCs w:val="24"/>
        </w:rPr>
        <w:t>门</w:t>
      </w:r>
      <w:r>
        <w:rPr>
          <w:rFonts w:asciiTheme="minorEastAsia" w:eastAsiaTheme="minorEastAsia" w:hAnsiTheme="minorEastAsia" w:cs="仿宋"/>
          <w:kern w:val="0"/>
          <w:szCs w:val="24"/>
        </w:rPr>
        <w:t>以上，</w:t>
      </w:r>
      <w:r>
        <w:rPr>
          <w:rFonts w:asciiTheme="minorEastAsia" w:eastAsiaTheme="minorEastAsia" w:hAnsiTheme="minorEastAsia" w:cs="仿宋" w:hint="eastAsia"/>
          <w:kern w:val="0"/>
          <w:szCs w:val="24"/>
        </w:rPr>
        <w:t>至</w:t>
      </w:r>
      <w:r>
        <w:rPr>
          <w:rFonts w:asciiTheme="minorEastAsia" w:eastAsiaTheme="minorEastAsia" w:hAnsiTheme="minorEastAsia" w:cs="仿宋"/>
          <w:kern w:val="0"/>
          <w:szCs w:val="24"/>
        </w:rPr>
        <w:t>少为4</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分</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累计</w:t>
      </w:r>
      <w:r>
        <w:rPr>
          <w:rFonts w:asciiTheme="minorEastAsia" w:eastAsiaTheme="minorEastAsia" w:hAnsiTheme="minorEastAsia" w:cs="仿宋" w:hint="eastAsia"/>
          <w:kern w:val="0"/>
          <w:szCs w:val="24"/>
        </w:rPr>
        <w:t>应取得的公</w:t>
      </w:r>
      <w:r>
        <w:rPr>
          <w:rFonts w:asciiTheme="minorEastAsia" w:eastAsiaTheme="minorEastAsia" w:hAnsiTheme="minorEastAsia" w:cs="仿宋"/>
          <w:kern w:val="0"/>
          <w:szCs w:val="24"/>
        </w:rPr>
        <w:t>共</w:t>
      </w:r>
      <w:r>
        <w:rPr>
          <w:rFonts w:asciiTheme="minorEastAsia" w:eastAsiaTheme="minorEastAsia" w:hAnsiTheme="minorEastAsia" w:cs="仿宋" w:hint="eastAsia"/>
          <w:kern w:val="0"/>
          <w:szCs w:val="24"/>
        </w:rPr>
        <w:t>拓展选修课程</w:t>
      </w:r>
      <w:r>
        <w:rPr>
          <w:rFonts w:asciiTheme="minorEastAsia" w:eastAsiaTheme="minorEastAsia" w:hAnsiTheme="minorEastAsia" w:cs="仿宋"/>
          <w:kern w:val="0"/>
          <w:szCs w:val="24"/>
        </w:rPr>
        <w:t>8</w:t>
      </w:r>
      <w:r>
        <w:rPr>
          <w:rFonts w:asciiTheme="minorEastAsia" w:eastAsiaTheme="minorEastAsia" w:hAnsiTheme="minorEastAsia" w:cs="仿宋" w:hint="eastAsia"/>
          <w:kern w:val="0"/>
          <w:szCs w:val="24"/>
        </w:rPr>
        <w:t>学分</w:t>
      </w:r>
      <w:r>
        <w:rPr>
          <w:rFonts w:asciiTheme="minorEastAsia" w:eastAsiaTheme="minorEastAsia" w:hAnsiTheme="minorEastAsia" w:cs="仿宋"/>
          <w:kern w:val="0"/>
          <w:szCs w:val="24"/>
        </w:rPr>
        <w:t>。</w:t>
      </w:r>
    </w:p>
    <w:p w:rsidR="00D11465" w:rsidRDefault="00EE5399">
      <w:pPr>
        <w:spacing w:line="360" w:lineRule="auto"/>
        <w:ind w:firstLineChars="200" w:firstLine="480"/>
        <w:rPr>
          <w:rFonts w:eastAsia="黑体"/>
          <w:sz w:val="24"/>
          <w:szCs w:val="32"/>
        </w:rPr>
      </w:pPr>
      <w:r>
        <w:rPr>
          <w:rFonts w:eastAsia="黑体" w:hint="eastAsia"/>
          <w:sz w:val="24"/>
          <w:szCs w:val="32"/>
        </w:rPr>
        <w:t>4</w:t>
      </w:r>
      <w:r>
        <w:rPr>
          <w:rFonts w:eastAsia="黑体"/>
          <w:sz w:val="24"/>
          <w:szCs w:val="32"/>
        </w:rPr>
        <w:t>.</w:t>
      </w:r>
      <w:r>
        <w:rPr>
          <w:rFonts w:eastAsia="黑体" w:hint="eastAsia"/>
          <w:sz w:val="24"/>
          <w:szCs w:val="32"/>
        </w:rPr>
        <w:t>专业核心课程和主要教学内容与要求</w:t>
      </w:r>
    </w:p>
    <w:tbl>
      <w:tblPr>
        <w:tblW w:w="88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2136"/>
        <w:gridCol w:w="5832"/>
      </w:tblGrid>
      <w:tr w:rsidR="00D11465">
        <w:trPr>
          <w:trHeight w:val="444"/>
          <w:jc w:val="center"/>
        </w:trPr>
        <w:tc>
          <w:tcPr>
            <w:tcW w:w="840" w:type="dxa"/>
            <w:shd w:val="clear" w:color="auto" w:fill="auto"/>
            <w:vAlign w:val="center"/>
          </w:tcPr>
          <w:p w:rsidR="00D11465" w:rsidRDefault="00EE5399">
            <w:pPr>
              <w:autoSpaceDE w:val="0"/>
              <w:autoSpaceDN w:val="0"/>
              <w:adjustRightInd w:val="0"/>
              <w:spacing w:line="276" w:lineRule="auto"/>
              <w:jc w:val="center"/>
              <w:rPr>
                <w:rFonts w:ascii="宋体" w:hAnsi="宋体"/>
                <w:b/>
                <w:szCs w:val="21"/>
              </w:rPr>
            </w:pPr>
            <w:r>
              <w:rPr>
                <w:rFonts w:ascii="宋体" w:hAnsi="宋体" w:cs="仿宋" w:hint="eastAsia"/>
                <w:b/>
                <w:kern w:val="0"/>
                <w:szCs w:val="21"/>
              </w:rPr>
              <w:t>序号</w:t>
            </w:r>
          </w:p>
        </w:tc>
        <w:tc>
          <w:tcPr>
            <w:tcW w:w="2136" w:type="dxa"/>
            <w:shd w:val="clear" w:color="auto" w:fill="auto"/>
            <w:vAlign w:val="center"/>
          </w:tcPr>
          <w:p w:rsidR="00D11465" w:rsidRDefault="00EE5399">
            <w:pPr>
              <w:autoSpaceDE w:val="0"/>
              <w:autoSpaceDN w:val="0"/>
              <w:adjustRightInd w:val="0"/>
              <w:spacing w:line="276" w:lineRule="auto"/>
              <w:jc w:val="center"/>
              <w:rPr>
                <w:rFonts w:ascii="宋体" w:hAnsi="宋体"/>
                <w:b/>
                <w:szCs w:val="21"/>
              </w:rPr>
            </w:pPr>
            <w:r>
              <w:rPr>
                <w:rFonts w:ascii="宋体" w:hAnsi="宋体" w:cs="仿宋" w:hint="eastAsia"/>
                <w:b/>
                <w:kern w:val="0"/>
                <w:szCs w:val="21"/>
              </w:rPr>
              <w:t>专业核心课程</w:t>
            </w:r>
          </w:p>
        </w:tc>
        <w:tc>
          <w:tcPr>
            <w:tcW w:w="5832" w:type="dxa"/>
            <w:shd w:val="clear" w:color="auto" w:fill="auto"/>
            <w:vAlign w:val="center"/>
          </w:tcPr>
          <w:p w:rsidR="00D11465" w:rsidRDefault="00EE5399">
            <w:pPr>
              <w:autoSpaceDE w:val="0"/>
              <w:autoSpaceDN w:val="0"/>
              <w:adjustRightInd w:val="0"/>
              <w:spacing w:line="276" w:lineRule="auto"/>
              <w:jc w:val="center"/>
              <w:rPr>
                <w:rFonts w:ascii="宋体" w:hAnsi="宋体"/>
                <w:b/>
                <w:szCs w:val="21"/>
              </w:rPr>
            </w:pPr>
            <w:r>
              <w:rPr>
                <w:rFonts w:ascii="宋体" w:hAnsi="宋体" w:cs="仿宋" w:hint="eastAsia"/>
                <w:b/>
                <w:kern w:val="0"/>
                <w:szCs w:val="21"/>
              </w:rPr>
              <w:t>主要教学内容与要求</w:t>
            </w:r>
          </w:p>
        </w:tc>
      </w:tr>
      <w:tr w:rsidR="00D11465">
        <w:trPr>
          <w:trHeight w:val="695"/>
          <w:jc w:val="center"/>
        </w:trPr>
        <w:tc>
          <w:tcPr>
            <w:tcW w:w="840"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1</w:t>
            </w:r>
          </w:p>
        </w:tc>
        <w:tc>
          <w:tcPr>
            <w:tcW w:w="2136"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汽车电气系统检测与维修</w:t>
            </w:r>
          </w:p>
        </w:tc>
        <w:tc>
          <w:tcPr>
            <w:tcW w:w="5832" w:type="dxa"/>
            <w:shd w:val="clear" w:color="auto" w:fill="auto"/>
            <w:vAlign w:val="center"/>
          </w:tcPr>
          <w:p w:rsidR="00D11465" w:rsidRDefault="00EE5399">
            <w:pPr>
              <w:pStyle w:val="2"/>
              <w:keepNext w:val="0"/>
              <w:keepLines w:val="0"/>
              <w:spacing w:before="120" w:line="360" w:lineRule="auto"/>
              <w:ind w:firstLine="360"/>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汽车常用电子元件及电路知识；汽车</w:t>
            </w:r>
            <w:proofErr w:type="gramStart"/>
            <w:r>
              <w:rPr>
                <w:rFonts w:asciiTheme="minorEastAsia" w:eastAsiaTheme="minorEastAsia" w:hAnsiTheme="minorEastAsia" w:cs="仿宋" w:hint="eastAsia"/>
                <w:kern w:val="0"/>
                <w:sz w:val="18"/>
                <w:szCs w:val="18"/>
              </w:rPr>
              <w:t>电路读</w:t>
            </w:r>
            <w:proofErr w:type="gramEnd"/>
            <w:r>
              <w:rPr>
                <w:rFonts w:asciiTheme="minorEastAsia" w:eastAsiaTheme="minorEastAsia" w:hAnsiTheme="minorEastAsia" w:cs="仿宋" w:hint="eastAsia"/>
                <w:kern w:val="0"/>
                <w:sz w:val="18"/>
                <w:szCs w:val="18"/>
              </w:rPr>
              <w:t>图与分析；汽车常用电器装备的拆装与测量、质量检验与性能测试；电气系统常见故障诊断等。</w:t>
            </w:r>
          </w:p>
        </w:tc>
      </w:tr>
      <w:tr w:rsidR="00D11465">
        <w:trPr>
          <w:trHeight w:val="373"/>
          <w:jc w:val="center"/>
        </w:trPr>
        <w:tc>
          <w:tcPr>
            <w:tcW w:w="840"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2</w:t>
            </w:r>
          </w:p>
        </w:tc>
        <w:tc>
          <w:tcPr>
            <w:tcW w:w="2136"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汽车发动机检测与维修</w:t>
            </w:r>
          </w:p>
        </w:tc>
        <w:tc>
          <w:tcPr>
            <w:tcW w:w="5832" w:type="dxa"/>
            <w:shd w:val="clear" w:color="auto" w:fill="auto"/>
            <w:vAlign w:val="center"/>
          </w:tcPr>
          <w:p w:rsidR="00D11465" w:rsidRDefault="00EE5399">
            <w:pPr>
              <w:pStyle w:val="2"/>
              <w:keepNext w:val="0"/>
              <w:keepLines w:val="0"/>
              <w:spacing w:before="120" w:line="360" w:lineRule="auto"/>
              <w:ind w:firstLine="360"/>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发动机的主要性能及评价指标；发动机的基本拆装测量；发动机各机构与系统的质量检验与故障诊断维修。</w:t>
            </w:r>
          </w:p>
        </w:tc>
      </w:tr>
      <w:tr w:rsidR="00D11465">
        <w:trPr>
          <w:trHeight w:val="323"/>
          <w:jc w:val="center"/>
        </w:trPr>
        <w:tc>
          <w:tcPr>
            <w:tcW w:w="840"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3</w:t>
            </w:r>
          </w:p>
        </w:tc>
        <w:tc>
          <w:tcPr>
            <w:tcW w:w="2136" w:type="dxa"/>
            <w:shd w:val="clear" w:color="auto" w:fill="auto"/>
            <w:vAlign w:val="center"/>
          </w:tcPr>
          <w:p w:rsidR="00D11465" w:rsidRDefault="00C1113C">
            <w:pPr>
              <w:autoSpaceDE w:val="0"/>
              <w:autoSpaceDN w:val="0"/>
              <w:adjustRightInd w:val="0"/>
              <w:spacing w:line="276" w:lineRule="auto"/>
              <w:jc w:val="center"/>
              <w:rPr>
                <w:rFonts w:ascii="宋体" w:hAnsi="宋体" w:cs="仿宋"/>
                <w:kern w:val="0"/>
                <w:sz w:val="18"/>
                <w:szCs w:val="18"/>
              </w:rPr>
            </w:pPr>
            <w:r>
              <w:rPr>
                <w:rFonts w:ascii="宋体" w:hAnsi="宋体" w:cs="仿宋"/>
                <w:kern w:val="0"/>
                <w:sz w:val="18"/>
                <w:szCs w:val="18"/>
              </w:rPr>
              <w:t>汽车总装工艺</w:t>
            </w:r>
          </w:p>
        </w:tc>
        <w:tc>
          <w:tcPr>
            <w:tcW w:w="5832" w:type="dxa"/>
            <w:shd w:val="clear" w:color="auto" w:fill="auto"/>
            <w:vAlign w:val="center"/>
          </w:tcPr>
          <w:p w:rsidR="00D11465" w:rsidRDefault="00C1113C" w:rsidP="00C1113C">
            <w:pPr>
              <w:pStyle w:val="2"/>
              <w:keepNext w:val="0"/>
              <w:keepLines w:val="0"/>
              <w:spacing w:before="120" w:line="360" w:lineRule="auto"/>
              <w:ind w:firstLine="360"/>
              <w:rPr>
                <w:rFonts w:asciiTheme="minorEastAsia" w:eastAsiaTheme="minorEastAsia" w:hAnsiTheme="minorEastAsia" w:cs="仿宋"/>
                <w:kern w:val="0"/>
                <w:sz w:val="18"/>
                <w:szCs w:val="18"/>
              </w:rPr>
            </w:pPr>
            <w:r w:rsidRPr="00C1113C">
              <w:rPr>
                <w:rFonts w:asciiTheme="minorEastAsia" w:eastAsiaTheme="minorEastAsia" w:hAnsiTheme="minorEastAsia" w:cs="仿宋" w:hint="eastAsia"/>
                <w:kern w:val="0"/>
                <w:sz w:val="18"/>
                <w:szCs w:val="18"/>
              </w:rPr>
              <w:t>汽车总装的工艺基础知识、工具选型、同步工程、工艺规划、物流规划、车间工艺设计、模块化装配设计、常用工艺文件等</w:t>
            </w:r>
            <w:r>
              <w:rPr>
                <w:rFonts w:asciiTheme="minorEastAsia" w:eastAsiaTheme="minorEastAsia" w:hAnsiTheme="minorEastAsia" w:cs="仿宋" w:hint="eastAsia"/>
                <w:kern w:val="0"/>
                <w:sz w:val="18"/>
                <w:szCs w:val="18"/>
              </w:rPr>
              <w:t>。</w:t>
            </w:r>
          </w:p>
        </w:tc>
      </w:tr>
      <w:tr w:rsidR="00D11465">
        <w:trPr>
          <w:trHeight w:val="426"/>
          <w:jc w:val="center"/>
        </w:trPr>
        <w:tc>
          <w:tcPr>
            <w:tcW w:w="840"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4</w:t>
            </w:r>
          </w:p>
        </w:tc>
        <w:tc>
          <w:tcPr>
            <w:tcW w:w="2136" w:type="dxa"/>
            <w:shd w:val="clear" w:color="auto" w:fill="auto"/>
            <w:vAlign w:val="center"/>
          </w:tcPr>
          <w:p w:rsidR="00D11465" w:rsidRDefault="00C1113C">
            <w:pPr>
              <w:autoSpaceDE w:val="0"/>
              <w:autoSpaceDN w:val="0"/>
              <w:adjustRightInd w:val="0"/>
              <w:spacing w:line="276" w:lineRule="auto"/>
              <w:jc w:val="center"/>
              <w:rPr>
                <w:rFonts w:ascii="宋体" w:hAnsi="宋体" w:cs="仿宋"/>
                <w:kern w:val="0"/>
                <w:sz w:val="18"/>
                <w:szCs w:val="18"/>
              </w:rPr>
            </w:pPr>
            <w:r>
              <w:rPr>
                <w:rFonts w:ascii="宋体" w:hAnsi="宋体" w:cs="仿宋"/>
                <w:kern w:val="0"/>
                <w:sz w:val="18"/>
                <w:szCs w:val="18"/>
              </w:rPr>
              <w:t>汽车车身制造工艺</w:t>
            </w:r>
          </w:p>
        </w:tc>
        <w:tc>
          <w:tcPr>
            <w:tcW w:w="5832" w:type="dxa"/>
            <w:shd w:val="clear" w:color="auto" w:fill="auto"/>
            <w:vAlign w:val="center"/>
          </w:tcPr>
          <w:p w:rsidR="00D11465" w:rsidRDefault="00C1113C" w:rsidP="00C1113C">
            <w:pPr>
              <w:pStyle w:val="2"/>
              <w:keepNext w:val="0"/>
              <w:keepLines w:val="0"/>
              <w:spacing w:before="120" w:line="360" w:lineRule="auto"/>
              <w:ind w:firstLine="360"/>
              <w:rPr>
                <w:rFonts w:asciiTheme="minorEastAsia" w:eastAsiaTheme="minorEastAsia" w:hAnsiTheme="minorEastAsia" w:cs="仿宋"/>
                <w:kern w:val="0"/>
                <w:sz w:val="18"/>
                <w:szCs w:val="18"/>
              </w:rPr>
            </w:pPr>
            <w:r w:rsidRPr="00C1113C">
              <w:rPr>
                <w:rFonts w:asciiTheme="minorEastAsia" w:eastAsiaTheme="minorEastAsia" w:hAnsiTheme="minorEastAsia" w:cs="仿宋" w:hint="eastAsia"/>
                <w:kern w:val="0"/>
                <w:sz w:val="18"/>
                <w:szCs w:val="18"/>
              </w:rPr>
              <w:t>主要内容包括金属塑性冲压的基本理论及冲裁、弯曲、拉深、局部成形、车身覆盖件等拉深工艺，并介绍了冲压设备及模具。金属车身装焊工艺，焊接装配方法和装焊夹具。车身涂装工艺，主要内容包括车身用涂料种类，涂装前表面处理工艺，车身的涂装工艺及设备。</w:t>
            </w:r>
          </w:p>
        </w:tc>
      </w:tr>
      <w:tr w:rsidR="00D11465">
        <w:trPr>
          <w:trHeight w:val="419"/>
          <w:jc w:val="center"/>
        </w:trPr>
        <w:tc>
          <w:tcPr>
            <w:tcW w:w="840"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5</w:t>
            </w:r>
          </w:p>
        </w:tc>
        <w:tc>
          <w:tcPr>
            <w:tcW w:w="2136" w:type="dxa"/>
            <w:shd w:val="clear" w:color="auto" w:fill="auto"/>
            <w:vAlign w:val="center"/>
          </w:tcPr>
          <w:p w:rsidR="00D11465" w:rsidRDefault="00EE5399">
            <w:pPr>
              <w:autoSpaceDE w:val="0"/>
              <w:autoSpaceDN w:val="0"/>
              <w:adjustRightInd w:val="0"/>
              <w:spacing w:line="276" w:lineRule="auto"/>
              <w:jc w:val="center"/>
              <w:rPr>
                <w:rFonts w:ascii="宋体" w:hAnsi="宋体" w:cs="仿宋"/>
                <w:kern w:val="0"/>
                <w:sz w:val="18"/>
                <w:szCs w:val="18"/>
              </w:rPr>
            </w:pPr>
            <w:r>
              <w:rPr>
                <w:rFonts w:ascii="宋体" w:hAnsi="宋体" w:cs="仿宋" w:hint="eastAsia"/>
                <w:kern w:val="0"/>
                <w:sz w:val="18"/>
                <w:szCs w:val="18"/>
              </w:rPr>
              <w:t>汽车车载网路系统组成与诊断维修</w:t>
            </w:r>
          </w:p>
        </w:tc>
        <w:tc>
          <w:tcPr>
            <w:tcW w:w="5832" w:type="dxa"/>
            <w:shd w:val="clear" w:color="auto" w:fill="auto"/>
            <w:vAlign w:val="center"/>
          </w:tcPr>
          <w:p w:rsidR="00D11465" w:rsidRDefault="00EE5399">
            <w:pPr>
              <w:pStyle w:val="2"/>
              <w:keepNext w:val="0"/>
              <w:keepLines w:val="0"/>
              <w:spacing w:before="120" w:line="360" w:lineRule="auto"/>
              <w:ind w:firstLine="360"/>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系统地介绍汽车车载网络系统的故障检修，车载网络系统的相关知识，主要</w:t>
            </w:r>
            <w:r>
              <w:rPr>
                <w:rFonts w:asciiTheme="minorEastAsia" w:eastAsiaTheme="minorEastAsia" w:hAnsiTheme="minorEastAsia" w:cs="仿宋" w:hint="eastAsia"/>
                <w:kern w:val="0"/>
                <w:sz w:val="18"/>
                <w:szCs w:val="18"/>
              </w:rPr>
              <w:t>内容</w:t>
            </w:r>
            <w:r>
              <w:rPr>
                <w:rFonts w:asciiTheme="minorEastAsia" w:eastAsiaTheme="minorEastAsia" w:hAnsiTheme="minorEastAsia" w:cs="仿宋"/>
                <w:kern w:val="0"/>
                <w:sz w:val="18"/>
                <w:szCs w:val="18"/>
              </w:rPr>
              <w:t>包括车载网络系统基础知识、常用车载网络信息传输系统，并结合</w:t>
            </w:r>
            <w:r>
              <w:rPr>
                <w:rFonts w:asciiTheme="minorEastAsia" w:eastAsiaTheme="minorEastAsia" w:hAnsiTheme="minorEastAsia" w:cs="仿宋" w:hint="eastAsia"/>
                <w:kern w:val="0"/>
                <w:sz w:val="18"/>
                <w:szCs w:val="18"/>
              </w:rPr>
              <w:t>主流</w:t>
            </w:r>
            <w:r>
              <w:rPr>
                <w:rFonts w:asciiTheme="minorEastAsia" w:eastAsiaTheme="minorEastAsia" w:hAnsiTheme="minorEastAsia" w:cs="仿宋"/>
                <w:kern w:val="0"/>
                <w:sz w:val="18"/>
                <w:szCs w:val="18"/>
              </w:rPr>
              <w:t>车系车载网络系统</w:t>
            </w:r>
            <w:r>
              <w:rPr>
                <w:rFonts w:asciiTheme="minorEastAsia" w:eastAsiaTheme="minorEastAsia" w:hAnsiTheme="minorEastAsia" w:cs="仿宋" w:hint="eastAsia"/>
                <w:kern w:val="0"/>
                <w:sz w:val="18"/>
                <w:szCs w:val="18"/>
              </w:rPr>
              <w:t>和</w:t>
            </w:r>
            <w:r>
              <w:rPr>
                <w:rFonts w:asciiTheme="minorEastAsia" w:eastAsiaTheme="minorEastAsia" w:hAnsiTheme="minorEastAsia" w:cs="仿宋"/>
                <w:kern w:val="0"/>
                <w:sz w:val="18"/>
                <w:szCs w:val="18"/>
              </w:rPr>
              <w:t>多路传输系统阐述常用车载网络系统的工作原理和故障诊断方法等内容。</w:t>
            </w:r>
          </w:p>
        </w:tc>
      </w:tr>
    </w:tbl>
    <w:p w:rsidR="00D11465" w:rsidRDefault="00D11465">
      <w:pPr>
        <w:spacing w:line="360" w:lineRule="auto"/>
        <w:ind w:firstLineChars="200" w:firstLine="480"/>
        <w:rPr>
          <w:rFonts w:eastAsia="黑体"/>
          <w:sz w:val="24"/>
          <w:szCs w:val="32"/>
        </w:rPr>
      </w:pPr>
    </w:p>
    <w:p w:rsidR="00D11465" w:rsidRDefault="00D11465">
      <w:pPr>
        <w:spacing w:line="360" w:lineRule="auto"/>
        <w:ind w:firstLineChars="200" w:firstLine="480"/>
        <w:rPr>
          <w:rFonts w:eastAsia="黑体"/>
          <w:sz w:val="24"/>
          <w:szCs w:val="32"/>
        </w:rPr>
      </w:pPr>
    </w:p>
    <w:p w:rsidR="00D11465" w:rsidRDefault="00EE5399">
      <w:pPr>
        <w:spacing w:line="360" w:lineRule="auto"/>
        <w:ind w:firstLineChars="200" w:firstLine="480"/>
        <w:rPr>
          <w:rFonts w:eastAsia="黑体"/>
          <w:sz w:val="24"/>
          <w:szCs w:val="32"/>
        </w:rPr>
      </w:pPr>
      <w:r>
        <w:rPr>
          <w:rFonts w:eastAsia="黑体" w:hint="eastAsia"/>
          <w:sz w:val="24"/>
          <w:szCs w:val="32"/>
        </w:rPr>
        <w:t>5</w:t>
      </w:r>
      <w:r>
        <w:rPr>
          <w:rFonts w:eastAsia="黑体"/>
          <w:sz w:val="24"/>
          <w:szCs w:val="32"/>
        </w:rPr>
        <w:t>.</w:t>
      </w:r>
      <w:r>
        <w:rPr>
          <w:rFonts w:eastAsia="黑体" w:hint="eastAsia"/>
          <w:sz w:val="24"/>
          <w:szCs w:val="32"/>
        </w:rPr>
        <w:t>实践性教学环</w:t>
      </w:r>
      <w:r>
        <w:rPr>
          <w:rFonts w:eastAsia="黑体"/>
          <w:sz w:val="24"/>
          <w:szCs w:val="32"/>
        </w:rPr>
        <w:t>节</w:t>
      </w:r>
    </w:p>
    <w:p w:rsidR="00D11465" w:rsidRDefault="00EE5399">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lastRenderedPageBreak/>
        <w:t>开设</w:t>
      </w:r>
      <w:r>
        <w:rPr>
          <w:rFonts w:asciiTheme="minorEastAsia" w:eastAsiaTheme="minorEastAsia" w:hAnsiTheme="minorEastAsia" w:cs="仿宋"/>
          <w:kern w:val="0"/>
          <w:szCs w:val="24"/>
        </w:rPr>
        <w:t>汽车电气系统检测与维修实训</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汽车动力系统检测与维修实训</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焊接技术实训</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汽车舒适系统检测与维修实训</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汽车传感器结构及检测实训</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汽车维修中级认证实训汽车维修综合实训</w:t>
      </w:r>
      <w:r>
        <w:rPr>
          <w:rFonts w:asciiTheme="minorEastAsia" w:eastAsiaTheme="minorEastAsia" w:hAnsiTheme="minorEastAsia" w:cs="仿宋" w:hint="eastAsia"/>
          <w:kern w:val="0"/>
          <w:szCs w:val="24"/>
        </w:rPr>
        <w:t>、毕业实习报告、顶岗实习等专业实训课程。其中顶岗实习严格执行《沙洲职业工学院顶岗实习教学和学生管理工作规范》。</w:t>
      </w:r>
    </w:p>
    <w:p w:rsidR="00D11465" w:rsidRDefault="00EE5399">
      <w:pPr>
        <w:spacing w:line="360" w:lineRule="auto"/>
        <w:ind w:firstLineChars="200" w:firstLine="480"/>
        <w:rPr>
          <w:rFonts w:eastAsia="黑体"/>
          <w:sz w:val="24"/>
          <w:szCs w:val="32"/>
        </w:rPr>
      </w:pPr>
      <w:r>
        <w:rPr>
          <w:rFonts w:eastAsia="黑体" w:hint="eastAsia"/>
          <w:sz w:val="24"/>
          <w:szCs w:val="32"/>
        </w:rPr>
        <w:t>6.</w:t>
      </w:r>
      <w:r>
        <w:rPr>
          <w:rFonts w:eastAsia="黑体" w:hint="eastAsia"/>
          <w:sz w:val="24"/>
          <w:szCs w:val="32"/>
        </w:rPr>
        <w:t>相</w:t>
      </w:r>
      <w:r>
        <w:rPr>
          <w:rFonts w:eastAsia="黑体"/>
          <w:sz w:val="24"/>
          <w:szCs w:val="32"/>
        </w:rPr>
        <w:t>关要求</w:t>
      </w:r>
    </w:p>
    <w:p w:rsidR="00D11465" w:rsidRDefault="00EE5399">
      <w:pPr>
        <w:pStyle w:val="2"/>
        <w:keepNext w:val="0"/>
        <w:keepLines w:val="0"/>
        <w:spacing w:beforeLines="0" w:line="360" w:lineRule="auto"/>
        <w:ind w:firstLine="480"/>
        <w:rPr>
          <w:rFonts w:asciiTheme="minorEastAsia" w:eastAsiaTheme="minorEastAsia" w:hAnsiTheme="minorEastAsia" w:cs="仿宋"/>
          <w:kern w:val="0"/>
          <w:szCs w:val="24"/>
        </w:rPr>
      </w:pP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生可</w:t>
      </w:r>
      <w:r>
        <w:rPr>
          <w:rFonts w:asciiTheme="minorEastAsia" w:eastAsiaTheme="minorEastAsia" w:hAnsiTheme="minorEastAsia" w:cs="仿宋" w:hint="eastAsia"/>
          <w:kern w:val="0"/>
          <w:szCs w:val="24"/>
        </w:rPr>
        <w:t>选</w:t>
      </w:r>
      <w:r>
        <w:rPr>
          <w:rFonts w:asciiTheme="minorEastAsia" w:eastAsiaTheme="minorEastAsia" w:hAnsiTheme="minorEastAsia" w:cs="仿宋"/>
          <w:kern w:val="0"/>
          <w:szCs w:val="24"/>
        </w:rPr>
        <w:t>修普通话教程</w:t>
      </w:r>
      <w:r>
        <w:rPr>
          <w:rFonts w:asciiTheme="minorEastAsia" w:eastAsiaTheme="minorEastAsia" w:hAnsiTheme="minorEastAsia" w:cs="仿宋" w:hint="eastAsia"/>
          <w:kern w:val="0"/>
          <w:szCs w:val="24"/>
        </w:rPr>
        <w:t>网</w:t>
      </w:r>
      <w:r>
        <w:rPr>
          <w:rFonts w:asciiTheme="minorEastAsia" w:eastAsiaTheme="minorEastAsia" w:hAnsiTheme="minorEastAsia" w:cs="仿宋"/>
          <w:kern w:val="0"/>
          <w:szCs w:val="24"/>
        </w:rPr>
        <w:t>络课程</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计1</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分</w:t>
      </w:r>
      <w:r>
        <w:rPr>
          <w:rFonts w:asciiTheme="minorEastAsia" w:eastAsiaTheme="minorEastAsia" w:hAnsiTheme="minorEastAsia" w:cs="仿宋" w:hint="eastAsia"/>
          <w:kern w:val="0"/>
          <w:szCs w:val="24"/>
        </w:rPr>
        <w:t>，</w:t>
      </w:r>
      <w:r>
        <w:rPr>
          <w:rFonts w:asciiTheme="minorEastAsia" w:eastAsiaTheme="minorEastAsia" w:hAnsiTheme="minorEastAsia" w:cs="仿宋"/>
          <w:kern w:val="0"/>
          <w:szCs w:val="24"/>
        </w:rPr>
        <w:t>并依照《江苏省实施（中华人民共和国国家通用语言文字法）办法》参加普通话水平测试</w:t>
      </w:r>
      <w:r>
        <w:rPr>
          <w:rFonts w:asciiTheme="minorEastAsia" w:eastAsiaTheme="minorEastAsia" w:hAnsiTheme="minorEastAsia" w:cs="仿宋" w:hint="eastAsia"/>
          <w:kern w:val="0"/>
          <w:szCs w:val="24"/>
        </w:rPr>
        <w:t>并获</w:t>
      </w:r>
      <w:r>
        <w:rPr>
          <w:rFonts w:asciiTheme="minorEastAsia" w:eastAsiaTheme="minorEastAsia" w:hAnsiTheme="minorEastAsia" w:cs="仿宋"/>
          <w:kern w:val="0"/>
          <w:szCs w:val="24"/>
        </w:rPr>
        <w:t>取普通话等级证书</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生应</w:t>
      </w:r>
      <w:r>
        <w:rPr>
          <w:rFonts w:asciiTheme="minorEastAsia" w:eastAsiaTheme="minorEastAsia" w:hAnsiTheme="minorEastAsia" w:cs="仿宋" w:hint="eastAsia"/>
          <w:kern w:val="0"/>
          <w:szCs w:val="24"/>
        </w:rPr>
        <w:t>在第2学期参加高等学校英语应用能力（A级或B级）考试，在第2学期参加全国计算机等级（一级，计算机基础及MS Office应用）考试或参加全国计算机等级（二级，MS Office高级应用），并获</w:t>
      </w:r>
      <w:r>
        <w:rPr>
          <w:rFonts w:asciiTheme="minorEastAsia" w:eastAsiaTheme="minorEastAsia" w:hAnsiTheme="minorEastAsia" w:cs="仿宋"/>
          <w:kern w:val="0"/>
          <w:szCs w:val="24"/>
        </w:rPr>
        <w:t>得相应合格证</w:t>
      </w:r>
      <w:r>
        <w:rPr>
          <w:rFonts w:asciiTheme="minorEastAsia" w:eastAsiaTheme="minorEastAsia" w:hAnsiTheme="minorEastAsia" w:cs="仿宋" w:hint="eastAsia"/>
          <w:kern w:val="0"/>
          <w:szCs w:val="24"/>
        </w:rPr>
        <w:t>书。</w:t>
      </w:r>
    </w:p>
    <w:p w:rsidR="00D11465" w:rsidRDefault="00EE5399">
      <w:pPr>
        <w:spacing w:line="360" w:lineRule="auto"/>
        <w:ind w:firstLineChars="200" w:firstLine="480"/>
        <w:rPr>
          <w:sz w:val="24"/>
          <w:szCs w:val="24"/>
        </w:rPr>
      </w:pPr>
      <w:r>
        <w:rPr>
          <w:rFonts w:hint="eastAsia"/>
          <w:sz w:val="24"/>
          <w:szCs w:val="24"/>
        </w:rPr>
        <w:t>学生在校期间应参加以下专业技能的培训与</w:t>
      </w:r>
      <w:r>
        <w:rPr>
          <w:rFonts w:asciiTheme="minorEastAsia" w:eastAsiaTheme="minorEastAsia" w:hAnsiTheme="minorEastAsia" w:cs="仿宋" w:hint="eastAsia"/>
          <w:kern w:val="0"/>
          <w:sz w:val="24"/>
          <w:szCs w:val="24"/>
        </w:rPr>
        <w:t>考核，至少获取相应职业技能等级证书中的一项</w:t>
      </w:r>
      <w:r>
        <w:rPr>
          <w:rFonts w:hint="eastAsia"/>
          <w:sz w:val="24"/>
          <w:szCs w:val="24"/>
        </w:rPr>
        <w:t>：</w:t>
      </w:r>
    </w:p>
    <w:p w:rsidR="00D11465" w:rsidRDefault="00EE5399">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）汽车维修工</w:t>
      </w:r>
      <w:r>
        <w:rPr>
          <w:rFonts w:hint="eastAsia"/>
          <w:sz w:val="24"/>
          <w:szCs w:val="24"/>
        </w:rPr>
        <w:t>3</w:t>
      </w:r>
      <w:r>
        <w:rPr>
          <w:rFonts w:hint="eastAsia"/>
          <w:sz w:val="24"/>
          <w:szCs w:val="24"/>
        </w:rPr>
        <w:t>级等级证书</w:t>
      </w:r>
    </w:p>
    <w:p w:rsidR="00D11465" w:rsidRDefault="00EE5399">
      <w:pPr>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）维修电工上岗证证书</w:t>
      </w:r>
    </w:p>
    <w:p w:rsidR="00D11465" w:rsidRDefault="00EE5399">
      <w:pPr>
        <w:spacing w:line="360" w:lineRule="auto"/>
        <w:ind w:firstLineChars="200" w:firstLine="480"/>
        <w:jc w:val="left"/>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3</w:t>
      </w:r>
      <w:r>
        <w:rPr>
          <w:rFonts w:eastAsiaTheme="minorEastAsia" w:hint="eastAsia"/>
          <w:kern w:val="0"/>
          <w:sz w:val="24"/>
          <w:szCs w:val="24"/>
        </w:rPr>
        <w:t>）维修电工中级证书</w:t>
      </w:r>
    </w:p>
    <w:p w:rsidR="00D11465" w:rsidRDefault="00EE5399">
      <w:pPr>
        <w:spacing w:line="360" w:lineRule="auto"/>
        <w:ind w:firstLineChars="200" w:firstLine="480"/>
        <w:jc w:val="left"/>
      </w:pPr>
      <w:r>
        <w:rPr>
          <w:rFonts w:eastAsiaTheme="minorEastAsia" w:hint="eastAsia"/>
          <w:kern w:val="0"/>
          <w:sz w:val="24"/>
          <w:szCs w:val="24"/>
        </w:rPr>
        <w:t>（</w:t>
      </w:r>
      <w:r>
        <w:rPr>
          <w:rFonts w:eastAsiaTheme="minorEastAsia" w:hint="eastAsia"/>
          <w:kern w:val="0"/>
          <w:sz w:val="24"/>
          <w:szCs w:val="24"/>
        </w:rPr>
        <w:t>4</w:t>
      </w:r>
      <w:r>
        <w:rPr>
          <w:rFonts w:eastAsiaTheme="minorEastAsia" w:hint="eastAsia"/>
          <w:kern w:val="0"/>
          <w:sz w:val="24"/>
          <w:szCs w:val="24"/>
        </w:rPr>
        <w:t>）</w:t>
      </w:r>
      <w:r>
        <w:rPr>
          <w:rFonts w:eastAsiaTheme="minorEastAsia" w:hint="eastAsia"/>
          <w:kern w:val="0"/>
          <w:sz w:val="24"/>
          <w:szCs w:val="24"/>
        </w:rPr>
        <w:t>C</w:t>
      </w:r>
      <w:r>
        <w:rPr>
          <w:rFonts w:eastAsiaTheme="minorEastAsia"/>
          <w:kern w:val="0"/>
          <w:sz w:val="24"/>
          <w:szCs w:val="24"/>
        </w:rPr>
        <w:t>AD</w:t>
      </w:r>
      <w:r>
        <w:rPr>
          <w:rFonts w:eastAsiaTheme="minorEastAsia"/>
          <w:kern w:val="0"/>
          <w:sz w:val="24"/>
          <w:szCs w:val="24"/>
        </w:rPr>
        <w:t>中级</w:t>
      </w:r>
      <w:r>
        <w:rPr>
          <w:rFonts w:eastAsiaTheme="minorEastAsia" w:hint="eastAsia"/>
          <w:kern w:val="0"/>
          <w:sz w:val="24"/>
          <w:szCs w:val="24"/>
        </w:rPr>
        <w:t>或</w:t>
      </w:r>
      <w:r>
        <w:rPr>
          <w:rFonts w:eastAsiaTheme="minorEastAsia" w:hint="eastAsia"/>
          <w:kern w:val="0"/>
          <w:sz w:val="24"/>
          <w:szCs w:val="24"/>
        </w:rPr>
        <w:t>UG</w:t>
      </w:r>
      <w:r>
        <w:rPr>
          <w:rFonts w:eastAsiaTheme="minorEastAsia" w:hint="eastAsia"/>
          <w:kern w:val="0"/>
          <w:sz w:val="24"/>
          <w:szCs w:val="24"/>
        </w:rPr>
        <w:t>高级及以上证书</w:t>
      </w:r>
    </w:p>
    <w:p w:rsidR="00D11465" w:rsidRDefault="00EE5399">
      <w:pPr>
        <w:pStyle w:val="2"/>
        <w:spacing w:beforeLines="0"/>
        <w:ind w:firstLine="480"/>
        <w:rPr>
          <w:szCs w:val="24"/>
        </w:rPr>
      </w:pPr>
      <w:r>
        <w:rPr>
          <w:rFonts w:hint="eastAsia"/>
          <w:szCs w:val="24"/>
        </w:rPr>
        <w:t>（二</w:t>
      </w:r>
      <w:r>
        <w:rPr>
          <w:szCs w:val="24"/>
        </w:rPr>
        <w:t>）</w:t>
      </w:r>
      <w:r>
        <w:rPr>
          <w:rFonts w:hint="eastAsia"/>
          <w:szCs w:val="24"/>
        </w:rPr>
        <w:t>学时</w:t>
      </w:r>
      <w:r>
        <w:rPr>
          <w:szCs w:val="24"/>
        </w:rPr>
        <w:t>安排</w:t>
      </w:r>
    </w:p>
    <w:p w:rsidR="00D11465" w:rsidRDefault="00EE5399">
      <w:pPr>
        <w:pStyle w:val="2"/>
        <w:keepNext w:val="0"/>
        <w:keepLines w:val="0"/>
        <w:spacing w:beforeLines="0" w:line="360" w:lineRule="auto"/>
        <w:ind w:firstLine="480"/>
      </w:pPr>
      <w:r>
        <w:rPr>
          <w:rFonts w:asciiTheme="minorEastAsia" w:eastAsiaTheme="minorEastAsia" w:hAnsiTheme="minorEastAsia" w:cs="仿宋" w:hint="eastAsia"/>
          <w:kern w:val="0"/>
          <w:szCs w:val="24"/>
        </w:rPr>
        <w:t>总学时为25</w:t>
      </w:r>
      <w:r w:rsidR="00A377D6">
        <w:rPr>
          <w:rFonts w:asciiTheme="minorEastAsia" w:eastAsiaTheme="minorEastAsia" w:hAnsiTheme="minorEastAsia" w:cs="仿宋" w:hint="eastAsia"/>
          <w:kern w:val="0"/>
          <w:szCs w:val="24"/>
        </w:rPr>
        <w:t>36</w:t>
      </w:r>
      <w:r>
        <w:rPr>
          <w:rFonts w:asciiTheme="minorEastAsia" w:eastAsiaTheme="minorEastAsia" w:hAnsiTheme="minorEastAsia" w:cs="仿宋" w:hint="eastAsia"/>
          <w:kern w:val="0"/>
          <w:szCs w:val="24"/>
        </w:rPr>
        <w:t>学时，每</w:t>
      </w:r>
      <w:r>
        <w:rPr>
          <w:rFonts w:asciiTheme="minorEastAsia" w:eastAsiaTheme="minorEastAsia" w:hAnsiTheme="minorEastAsia" w:cs="仿宋"/>
          <w:kern w:val="0"/>
          <w:szCs w:val="24"/>
        </w:rPr>
        <w:t>16</w:t>
      </w:r>
      <w:r>
        <w:rPr>
          <w:rFonts w:asciiTheme="minorEastAsia" w:eastAsiaTheme="minorEastAsia" w:hAnsiTheme="minorEastAsia" w:cs="仿宋" w:hint="eastAsia"/>
          <w:kern w:val="0"/>
          <w:szCs w:val="24"/>
        </w:rPr>
        <w:t>学时折算</w:t>
      </w:r>
      <w:r w:rsidR="00A377D6">
        <w:rPr>
          <w:rFonts w:asciiTheme="minorEastAsia" w:eastAsiaTheme="minorEastAsia" w:hAnsiTheme="minorEastAsia" w:cs="仿宋"/>
          <w:kern w:val="0"/>
          <w:szCs w:val="24"/>
        </w:rPr>
        <w:t>1</w:t>
      </w:r>
      <w:r>
        <w:rPr>
          <w:rFonts w:asciiTheme="minorEastAsia" w:eastAsiaTheme="minorEastAsia" w:hAnsiTheme="minorEastAsia" w:cs="仿宋" w:hint="eastAsia"/>
          <w:kern w:val="0"/>
          <w:szCs w:val="24"/>
        </w:rPr>
        <w:t>学分。其中，公</w:t>
      </w:r>
      <w:r>
        <w:rPr>
          <w:rFonts w:asciiTheme="minorEastAsia" w:eastAsiaTheme="minorEastAsia" w:hAnsiTheme="minorEastAsia" w:cs="仿宋"/>
          <w:kern w:val="0"/>
          <w:szCs w:val="24"/>
        </w:rPr>
        <w:t>共基础课</w:t>
      </w:r>
      <w:r>
        <w:rPr>
          <w:rFonts w:asciiTheme="minorEastAsia" w:eastAsiaTheme="minorEastAsia" w:hAnsiTheme="minorEastAsia" w:cs="仿宋" w:hint="eastAsia"/>
          <w:kern w:val="0"/>
          <w:szCs w:val="24"/>
        </w:rPr>
        <w:t>程</w:t>
      </w:r>
      <w:r>
        <w:rPr>
          <w:rFonts w:asciiTheme="minorEastAsia" w:eastAsiaTheme="minorEastAsia" w:hAnsiTheme="minorEastAsia" w:cs="仿宋"/>
          <w:kern w:val="0"/>
          <w:szCs w:val="24"/>
        </w:rPr>
        <w:t>总学时</w:t>
      </w:r>
      <w:r>
        <w:rPr>
          <w:rFonts w:asciiTheme="minorEastAsia" w:eastAsiaTheme="minorEastAsia" w:hAnsiTheme="minorEastAsia" w:cs="仿宋" w:hint="eastAsia"/>
          <w:kern w:val="0"/>
          <w:szCs w:val="24"/>
        </w:rPr>
        <w:t>672学</w:t>
      </w:r>
      <w:r>
        <w:rPr>
          <w:rFonts w:asciiTheme="minorEastAsia" w:eastAsiaTheme="minorEastAsia" w:hAnsiTheme="minorEastAsia" w:cs="仿宋"/>
          <w:kern w:val="0"/>
          <w:szCs w:val="24"/>
        </w:rPr>
        <w:t>时，占</w:t>
      </w:r>
      <w:r>
        <w:rPr>
          <w:rFonts w:asciiTheme="minorEastAsia" w:eastAsiaTheme="minorEastAsia" w:hAnsiTheme="minorEastAsia" w:cs="仿宋" w:hint="eastAsia"/>
          <w:kern w:val="0"/>
          <w:szCs w:val="24"/>
        </w:rPr>
        <w:t>总</w:t>
      </w:r>
      <w:r>
        <w:rPr>
          <w:rFonts w:asciiTheme="minorEastAsia" w:eastAsiaTheme="minorEastAsia" w:hAnsiTheme="minorEastAsia" w:cs="仿宋"/>
          <w:kern w:val="0"/>
          <w:szCs w:val="24"/>
        </w:rPr>
        <w:t>学时</w:t>
      </w:r>
      <w:r>
        <w:rPr>
          <w:rFonts w:asciiTheme="minorEastAsia" w:eastAsiaTheme="minorEastAsia" w:hAnsiTheme="minorEastAsia" w:cs="仿宋" w:hint="eastAsia"/>
          <w:kern w:val="0"/>
          <w:szCs w:val="24"/>
        </w:rPr>
        <w:t>26.41%；</w:t>
      </w:r>
      <w:r>
        <w:rPr>
          <w:rFonts w:asciiTheme="minorEastAsia" w:eastAsiaTheme="minorEastAsia" w:hAnsiTheme="minorEastAsia" w:cs="仿宋"/>
          <w:kern w:val="0"/>
          <w:szCs w:val="24"/>
        </w:rPr>
        <w:t>实践性环节</w:t>
      </w:r>
      <w:r>
        <w:rPr>
          <w:rFonts w:asciiTheme="minorEastAsia" w:eastAsiaTheme="minorEastAsia" w:hAnsiTheme="minorEastAsia" w:cs="仿宋" w:hint="eastAsia"/>
          <w:kern w:val="0"/>
          <w:szCs w:val="24"/>
        </w:rPr>
        <w:t>占</w:t>
      </w:r>
      <w:r>
        <w:rPr>
          <w:rFonts w:asciiTheme="minorEastAsia" w:eastAsiaTheme="minorEastAsia" w:hAnsiTheme="minorEastAsia" w:cs="仿宋"/>
          <w:kern w:val="0"/>
          <w:szCs w:val="24"/>
        </w:rPr>
        <w:t>总学</w:t>
      </w:r>
      <w:r>
        <w:rPr>
          <w:rFonts w:asciiTheme="minorEastAsia" w:eastAsiaTheme="minorEastAsia" w:hAnsiTheme="minorEastAsia" w:cs="仿宋" w:hint="eastAsia"/>
          <w:kern w:val="0"/>
          <w:szCs w:val="24"/>
        </w:rPr>
        <w:t>时比例</w:t>
      </w:r>
      <w:r>
        <w:rPr>
          <w:rFonts w:asciiTheme="minorEastAsia" w:eastAsiaTheme="minorEastAsia" w:hAnsiTheme="minorEastAsia" w:cs="仿宋"/>
          <w:kern w:val="0"/>
          <w:szCs w:val="24"/>
        </w:rPr>
        <w:t>为</w:t>
      </w:r>
      <w:r>
        <w:rPr>
          <w:rFonts w:asciiTheme="minorEastAsia" w:eastAsiaTheme="minorEastAsia" w:hAnsiTheme="minorEastAsia" w:cs="仿宋" w:hint="eastAsia"/>
          <w:kern w:val="0"/>
          <w:szCs w:val="24"/>
        </w:rPr>
        <w:t>51.34%。顶岗实习累计时间为半年，专业拓展</w:t>
      </w:r>
      <w:r>
        <w:rPr>
          <w:rFonts w:asciiTheme="minorEastAsia" w:eastAsiaTheme="minorEastAsia" w:hAnsiTheme="minorEastAsia" w:cs="仿宋"/>
          <w:kern w:val="0"/>
          <w:szCs w:val="24"/>
        </w:rPr>
        <w:t>选修</w:t>
      </w:r>
      <w:r>
        <w:rPr>
          <w:rFonts w:asciiTheme="minorEastAsia" w:eastAsiaTheme="minorEastAsia" w:hAnsiTheme="minorEastAsia" w:cs="仿宋" w:hint="eastAsia"/>
          <w:kern w:val="0"/>
          <w:szCs w:val="24"/>
        </w:rPr>
        <w:t>课和</w:t>
      </w:r>
      <w:r>
        <w:rPr>
          <w:rFonts w:asciiTheme="minorEastAsia" w:eastAsiaTheme="minorEastAsia" w:hAnsiTheme="minorEastAsia" w:cs="仿宋"/>
          <w:kern w:val="0"/>
          <w:szCs w:val="24"/>
        </w:rPr>
        <w:t>公共</w:t>
      </w:r>
      <w:r>
        <w:rPr>
          <w:rFonts w:asciiTheme="minorEastAsia" w:eastAsiaTheme="minorEastAsia" w:hAnsiTheme="minorEastAsia" w:cs="仿宋" w:hint="eastAsia"/>
          <w:kern w:val="0"/>
          <w:szCs w:val="24"/>
        </w:rPr>
        <w:t>拓展</w:t>
      </w:r>
      <w:r>
        <w:rPr>
          <w:rFonts w:asciiTheme="minorEastAsia" w:eastAsiaTheme="minorEastAsia" w:hAnsiTheme="minorEastAsia" w:cs="仿宋"/>
          <w:kern w:val="0"/>
          <w:szCs w:val="24"/>
        </w:rPr>
        <w:t>选修课</w:t>
      </w:r>
      <w:r>
        <w:rPr>
          <w:rFonts w:asciiTheme="minorEastAsia" w:eastAsiaTheme="minorEastAsia" w:hAnsiTheme="minorEastAsia" w:cs="仿宋" w:hint="eastAsia"/>
          <w:bCs w:val="0"/>
          <w:color w:val="000000" w:themeColor="text1"/>
          <w:kern w:val="0"/>
          <w:szCs w:val="24"/>
        </w:rPr>
        <w:t>学分计入总学分，</w:t>
      </w:r>
      <w:r>
        <w:rPr>
          <w:rFonts w:asciiTheme="minorEastAsia" w:eastAsiaTheme="minorEastAsia" w:hAnsiTheme="minorEastAsia" w:cs="仿宋"/>
          <w:kern w:val="0"/>
          <w:szCs w:val="24"/>
        </w:rPr>
        <w:t>占总</w:t>
      </w:r>
      <w:r>
        <w:rPr>
          <w:rFonts w:asciiTheme="minorEastAsia" w:eastAsiaTheme="minorEastAsia" w:hAnsiTheme="minorEastAsia" w:cs="仿宋" w:hint="eastAsia"/>
          <w:kern w:val="0"/>
          <w:szCs w:val="24"/>
        </w:rPr>
        <w:t>学</w:t>
      </w:r>
      <w:r>
        <w:rPr>
          <w:rFonts w:asciiTheme="minorEastAsia" w:eastAsiaTheme="minorEastAsia" w:hAnsiTheme="minorEastAsia" w:cs="仿宋"/>
          <w:kern w:val="0"/>
          <w:szCs w:val="24"/>
        </w:rPr>
        <w:t>分</w:t>
      </w:r>
      <w:r>
        <w:rPr>
          <w:rFonts w:asciiTheme="minorEastAsia" w:eastAsiaTheme="minorEastAsia" w:hAnsiTheme="minorEastAsia" w:cs="仿宋" w:hint="eastAsia"/>
          <w:kern w:val="0"/>
          <w:szCs w:val="24"/>
        </w:rPr>
        <w:t>比例</w:t>
      </w:r>
      <w:r>
        <w:rPr>
          <w:rFonts w:asciiTheme="minorEastAsia" w:eastAsiaTheme="minorEastAsia" w:hAnsiTheme="minorEastAsia" w:cs="仿宋"/>
          <w:kern w:val="0"/>
          <w:szCs w:val="24"/>
        </w:rPr>
        <w:t>为</w:t>
      </w:r>
      <w:r>
        <w:rPr>
          <w:rFonts w:asciiTheme="minorEastAsia" w:eastAsiaTheme="minorEastAsia" w:hAnsiTheme="minorEastAsia" w:cs="仿宋" w:hint="eastAsia"/>
          <w:kern w:val="0"/>
          <w:szCs w:val="24"/>
        </w:rPr>
        <w:t>10.06%。</w:t>
      </w:r>
    </w:p>
    <w:tbl>
      <w:tblPr>
        <w:tblW w:w="8804" w:type="dxa"/>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6"/>
        <w:gridCol w:w="589"/>
        <w:gridCol w:w="1543"/>
        <w:gridCol w:w="684"/>
        <w:gridCol w:w="683"/>
        <w:gridCol w:w="683"/>
        <w:gridCol w:w="683"/>
        <w:gridCol w:w="683"/>
        <w:gridCol w:w="683"/>
        <w:gridCol w:w="775"/>
        <w:gridCol w:w="1072"/>
      </w:tblGrid>
      <w:tr w:rsidR="00F83625" w:rsidRPr="00F83625">
        <w:trPr>
          <w:trHeight w:val="454"/>
          <w:jc w:val="center"/>
        </w:trPr>
        <w:tc>
          <w:tcPr>
            <w:tcW w:w="2858" w:type="dxa"/>
            <w:gridSpan w:val="3"/>
            <w:tcBorders>
              <w:bottom w:val="single" w:sz="12" w:space="0" w:color="auto"/>
              <w:right w:val="single" w:sz="12" w:space="0" w:color="auto"/>
              <w:tl2br w:val="single" w:sz="12" w:space="0" w:color="auto"/>
            </w:tcBorders>
            <w:tcMar>
              <w:left w:w="0" w:type="dxa"/>
              <w:right w:w="0" w:type="dxa"/>
            </w:tcMar>
            <w:vAlign w:val="bottom"/>
          </w:tcPr>
          <w:p w:rsidR="00D11465" w:rsidRPr="00F83625" w:rsidRDefault="00EE5399">
            <w:pPr>
              <w:snapToGrid w:val="0"/>
              <w:spacing w:line="260" w:lineRule="exact"/>
              <w:jc w:val="right"/>
              <w:rPr>
                <w:rFonts w:ascii="方正小标宋简体" w:eastAsia="方正小标宋简体" w:hAnsi="宋体"/>
                <w:sz w:val="18"/>
                <w:szCs w:val="18"/>
              </w:rPr>
            </w:pPr>
            <w:r w:rsidRPr="00F83625">
              <w:rPr>
                <w:rFonts w:ascii="方正小标宋简体" w:eastAsia="方正小标宋简体" w:hAnsi="宋体" w:hint="eastAsia"/>
                <w:sz w:val="18"/>
                <w:szCs w:val="18"/>
              </w:rPr>
              <w:t xml:space="preserve">学期 </w:t>
            </w:r>
          </w:p>
          <w:p w:rsidR="00D11465" w:rsidRPr="00F83625" w:rsidRDefault="00EE5399">
            <w:pPr>
              <w:snapToGrid w:val="0"/>
              <w:spacing w:line="260" w:lineRule="exact"/>
              <w:jc w:val="center"/>
              <w:rPr>
                <w:rFonts w:eastAsia="方正小标宋简体"/>
                <w:sz w:val="18"/>
                <w:szCs w:val="18"/>
              </w:rPr>
            </w:pPr>
            <w:r w:rsidRPr="00F83625">
              <w:rPr>
                <w:rFonts w:ascii="方正小标宋简体" w:eastAsia="方正小标宋简体" w:hAnsi="宋体" w:hint="eastAsia"/>
                <w:sz w:val="18"/>
                <w:szCs w:val="18"/>
              </w:rPr>
              <w:t xml:space="preserve"> </w:t>
            </w:r>
            <w:proofErr w:type="gramStart"/>
            <w:r w:rsidRPr="00F83625">
              <w:rPr>
                <w:rFonts w:ascii="方正小标宋简体" w:eastAsia="方正小标宋简体" w:hAnsi="宋体" w:hint="eastAsia"/>
                <w:sz w:val="18"/>
                <w:szCs w:val="18"/>
              </w:rPr>
              <w:t>课类</w:t>
            </w:r>
            <w:proofErr w:type="gramEnd"/>
          </w:p>
        </w:tc>
        <w:tc>
          <w:tcPr>
            <w:tcW w:w="684" w:type="dxa"/>
            <w:tcBorders>
              <w:left w:val="single" w:sz="12" w:space="0" w:color="auto"/>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一</w:t>
            </w:r>
            <w:proofErr w:type="gramStart"/>
            <w:r w:rsidRPr="00F83625">
              <w:rPr>
                <w:rFonts w:eastAsia="方正小标宋简体"/>
                <w:sz w:val="18"/>
                <w:szCs w:val="18"/>
              </w:rPr>
              <w:t>1</w:t>
            </w:r>
            <w:proofErr w:type="gramEnd"/>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一</w:t>
            </w:r>
            <w:proofErr w:type="gramStart"/>
            <w:r w:rsidRPr="00F83625">
              <w:rPr>
                <w:rFonts w:eastAsia="方正小标宋简体"/>
                <w:sz w:val="18"/>
                <w:szCs w:val="18"/>
              </w:rPr>
              <w:t>2</w:t>
            </w:r>
            <w:proofErr w:type="gramEnd"/>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二</w:t>
            </w:r>
            <w:proofErr w:type="gramStart"/>
            <w:r w:rsidRPr="00F83625">
              <w:rPr>
                <w:rFonts w:eastAsia="方正小标宋简体"/>
                <w:sz w:val="18"/>
                <w:szCs w:val="18"/>
              </w:rPr>
              <w:t>1</w:t>
            </w:r>
            <w:proofErr w:type="gramEnd"/>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二</w:t>
            </w:r>
            <w:proofErr w:type="gramStart"/>
            <w:r w:rsidRPr="00F83625">
              <w:rPr>
                <w:rFonts w:eastAsia="方正小标宋简体"/>
                <w:sz w:val="18"/>
                <w:szCs w:val="18"/>
              </w:rPr>
              <w:t>2</w:t>
            </w:r>
            <w:proofErr w:type="gramEnd"/>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三</w:t>
            </w:r>
            <w:proofErr w:type="gramStart"/>
            <w:r w:rsidRPr="00F83625">
              <w:rPr>
                <w:rFonts w:eastAsia="方正小标宋简体"/>
                <w:sz w:val="18"/>
                <w:szCs w:val="18"/>
              </w:rPr>
              <w:t>1</w:t>
            </w:r>
            <w:proofErr w:type="gramEnd"/>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三</w:t>
            </w:r>
            <w:proofErr w:type="gramStart"/>
            <w:r w:rsidRPr="00F83625">
              <w:rPr>
                <w:rFonts w:eastAsia="方正小标宋简体"/>
                <w:sz w:val="18"/>
                <w:szCs w:val="18"/>
              </w:rPr>
              <w:t>2</w:t>
            </w:r>
            <w:proofErr w:type="gramEnd"/>
          </w:p>
        </w:tc>
        <w:tc>
          <w:tcPr>
            <w:tcW w:w="775"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总计</w:t>
            </w:r>
          </w:p>
        </w:tc>
        <w:tc>
          <w:tcPr>
            <w:tcW w:w="1072"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eastAsia="方正小标宋简体"/>
                <w:sz w:val="18"/>
                <w:szCs w:val="18"/>
              </w:rPr>
            </w:pPr>
            <w:r w:rsidRPr="00F83625">
              <w:rPr>
                <w:rFonts w:eastAsia="方正小标宋简体"/>
                <w:sz w:val="18"/>
                <w:szCs w:val="18"/>
              </w:rPr>
              <w:t>百分比</w:t>
            </w:r>
          </w:p>
        </w:tc>
      </w:tr>
      <w:tr w:rsidR="00F83625" w:rsidRPr="00F83625">
        <w:trPr>
          <w:trHeight w:val="454"/>
          <w:jc w:val="center"/>
        </w:trPr>
        <w:tc>
          <w:tcPr>
            <w:tcW w:w="726" w:type="dxa"/>
            <w:vMerge w:val="restart"/>
            <w:tcBorders>
              <w:top w:val="single" w:sz="12" w:space="0" w:color="auto"/>
              <w:bottom w:val="single" w:sz="12" w:space="0" w:color="auto"/>
              <w:tl2br w:val="nil"/>
              <w:tr2bl w:val="nil"/>
            </w:tcBorders>
            <w:vAlign w:val="center"/>
          </w:tcPr>
          <w:p w:rsidR="00D11465" w:rsidRPr="00F83625" w:rsidRDefault="00EE5399">
            <w:pPr>
              <w:snapToGrid w:val="0"/>
              <w:spacing w:line="260" w:lineRule="exact"/>
              <w:jc w:val="center"/>
              <w:rPr>
                <w:rFonts w:ascii="方正大标宋简体" w:eastAsia="方正大标宋简体"/>
                <w:sz w:val="18"/>
                <w:szCs w:val="18"/>
              </w:rPr>
            </w:pPr>
            <w:r w:rsidRPr="00F83625">
              <w:rPr>
                <w:rFonts w:ascii="方正大标宋简体" w:eastAsia="方正大标宋简体" w:hAnsi="宋体" w:hint="eastAsia"/>
                <w:sz w:val="18"/>
                <w:szCs w:val="18"/>
              </w:rPr>
              <w:t>底层基础课程</w:t>
            </w:r>
          </w:p>
        </w:tc>
        <w:tc>
          <w:tcPr>
            <w:tcW w:w="2132" w:type="dxa"/>
            <w:gridSpan w:val="2"/>
            <w:tcBorders>
              <w:top w:val="single" w:sz="12" w:space="0" w:color="auto"/>
              <w:bottom w:val="single" w:sz="12" w:space="0" w:color="auto"/>
              <w:tl2br w:val="nil"/>
              <w:tr2bl w:val="nil"/>
            </w:tcBorders>
            <w:vAlign w:val="center"/>
          </w:tcPr>
          <w:p w:rsidR="00D11465" w:rsidRPr="00F83625" w:rsidRDefault="00EE5399">
            <w:pPr>
              <w:snapToGrid w:val="0"/>
              <w:spacing w:line="260" w:lineRule="exact"/>
              <w:jc w:val="center"/>
              <w:rPr>
                <w:sz w:val="18"/>
                <w:szCs w:val="18"/>
              </w:rPr>
            </w:pPr>
            <w:r w:rsidRPr="00F83625">
              <w:rPr>
                <w:rFonts w:ascii="方正大标宋简体" w:eastAsia="方正大标宋简体" w:hAnsi="宋体" w:hint="eastAsia"/>
                <w:sz w:val="18"/>
                <w:szCs w:val="18"/>
              </w:rPr>
              <w:t>公共基础课</w:t>
            </w:r>
          </w:p>
        </w:tc>
        <w:tc>
          <w:tcPr>
            <w:tcW w:w="684" w:type="dxa"/>
            <w:tcBorders>
              <w:tl2br w:val="nil"/>
              <w:tr2bl w:val="nil"/>
            </w:tcBorders>
            <w:tcMar>
              <w:left w:w="0" w:type="dxa"/>
              <w:right w:w="0" w:type="dxa"/>
            </w:tcMar>
            <w:vAlign w:val="center"/>
          </w:tcPr>
          <w:p w:rsidR="00D11465" w:rsidRPr="00F83625" w:rsidRDefault="00EE5399" w:rsidP="00CB51A5">
            <w:pPr>
              <w:snapToGrid w:val="0"/>
              <w:spacing w:line="260" w:lineRule="exact"/>
              <w:jc w:val="center"/>
              <w:rPr>
                <w:sz w:val="18"/>
                <w:szCs w:val="18"/>
              </w:rPr>
            </w:pPr>
            <w:r w:rsidRPr="00F83625">
              <w:rPr>
                <w:rFonts w:hint="eastAsia"/>
                <w:sz w:val="18"/>
                <w:szCs w:val="18"/>
              </w:rPr>
              <w:t>22</w:t>
            </w:r>
            <w:r w:rsidR="00CB51A5">
              <w:rPr>
                <w:rFonts w:hint="eastAsia"/>
                <w:sz w:val="18"/>
                <w:szCs w:val="18"/>
              </w:rPr>
              <w:t>.5</w:t>
            </w:r>
          </w:p>
        </w:tc>
        <w:tc>
          <w:tcPr>
            <w:tcW w:w="683"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13</w:t>
            </w:r>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1.5</w:t>
            </w:r>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1.5</w:t>
            </w:r>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3</w:t>
            </w:r>
          </w:p>
        </w:tc>
        <w:tc>
          <w:tcPr>
            <w:tcW w:w="68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775"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41.5</w:t>
            </w:r>
          </w:p>
        </w:tc>
        <w:tc>
          <w:tcPr>
            <w:tcW w:w="1072" w:type="dxa"/>
            <w:tcBorders>
              <w:tl2br w:val="nil"/>
              <w:tr2bl w:val="nil"/>
            </w:tcBorders>
            <w:tcMar>
              <w:left w:w="0" w:type="dxa"/>
              <w:right w:w="0" w:type="dxa"/>
            </w:tcMar>
            <w:vAlign w:val="center"/>
          </w:tcPr>
          <w:p w:rsidR="00D11465" w:rsidRPr="00F83625" w:rsidRDefault="00EE5399" w:rsidP="00CB51A5">
            <w:pPr>
              <w:snapToGrid w:val="0"/>
              <w:spacing w:line="260" w:lineRule="exact"/>
              <w:jc w:val="center"/>
              <w:rPr>
                <w:sz w:val="18"/>
                <w:szCs w:val="18"/>
              </w:rPr>
            </w:pPr>
            <w:r w:rsidRPr="00F83625">
              <w:rPr>
                <w:rFonts w:hint="eastAsia"/>
                <w:sz w:val="18"/>
                <w:szCs w:val="18"/>
              </w:rPr>
              <w:t>2</w:t>
            </w:r>
            <w:r w:rsidR="00D45BD8" w:rsidRPr="00F83625">
              <w:rPr>
                <w:rFonts w:hint="eastAsia"/>
                <w:sz w:val="18"/>
                <w:szCs w:val="18"/>
              </w:rPr>
              <w:t>9.</w:t>
            </w:r>
            <w:r w:rsidR="00CB51A5">
              <w:rPr>
                <w:rFonts w:hint="eastAsia"/>
                <w:sz w:val="18"/>
                <w:szCs w:val="18"/>
              </w:rPr>
              <w:t>1</w:t>
            </w:r>
            <w:r w:rsidR="00D45BD8" w:rsidRPr="00F83625">
              <w:rPr>
                <w:rFonts w:hint="eastAsia"/>
                <w:sz w:val="18"/>
                <w:szCs w:val="18"/>
              </w:rPr>
              <w:t>2</w:t>
            </w:r>
            <w:r w:rsidRPr="00F83625">
              <w:rPr>
                <w:rFonts w:hint="eastAsia"/>
                <w:sz w:val="18"/>
                <w:szCs w:val="18"/>
              </w:rPr>
              <w:t>%</w:t>
            </w:r>
          </w:p>
        </w:tc>
      </w:tr>
      <w:tr w:rsidR="00F83625" w:rsidRPr="00F83625">
        <w:trPr>
          <w:trHeight w:val="454"/>
          <w:jc w:val="center"/>
        </w:trPr>
        <w:tc>
          <w:tcPr>
            <w:tcW w:w="786" w:type="dxa"/>
            <w:vMerge/>
            <w:tcBorders>
              <w:top w:val="single" w:sz="12" w:space="0" w:color="auto"/>
              <w:tl2br w:val="nil"/>
              <w:tr2bl w:val="nil"/>
            </w:tcBorders>
            <w:vAlign w:val="center"/>
          </w:tcPr>
          <w:p w:rsidR="00D11465" w:rsidRPr="00F83625" w:rsidRDefault="00D11465">
            <w:pPr>
              <w:snapToGrid w:val="0"/>
              <w:spacing w:line="260" w:lineRule="exact"/>
              <w:jc w:val="center"/>
              <w:rPr>
                <w:rFonts w:ascii="方正大标宋简体" w:eastAsia="方正大标宋简体"/>
                <w:sz w:val="18"/>
                <w:szCs w:val="18"/>
              </w:rPr>
            </w:pPr>
          </w:p>
        </w:tc>
        <w:tc>
          <w:tcPr>
            <w:tcW w:w="2313" w:type="dxa"/>
            <w:gridSpan w:val="2"/>
            <w:tcBorders>
              <w:top w:val="single" w:sz="12" w:space="0" w:color="auto"/>
              <w:tl2br w:val="nil"/>
              <w:tr2bl w:val="nil"/>
            </w:tcBorders>
            <w:vAlign w:val="center"/>
          </w:tcPr>
          <w:p w:rsidR="00D11465" w:rsidRPr="00F83625" w:rsidRDefault="00EE5399">
            <w:pPr>
              <w:snapToGrid w:val="0"/>
              <w:spacing w:line="260" w:lineRule="exact"/>
              <w:jc w:val="center"/>
              <w:rPr>
                <w:sz w:val="18"/>
                <w:szCs w:val="18"/>
              </w:rPr>
            </w:pPr>
            <w:r w:rsidRPr="00F83625">
              <w:rPr>
                <w:rFonts w:ascii="方正大标宋简体" w:eastAsia="方正大标宋简体" w:hAnsi="宋体" w:hint="eastAsia"/>
                <w:sz w:val="18"/>
                <w:szCs w:val="18"/>
              </w:rPr>
              <w:t>专业</w:t>
            </w:r>
            <w:r w:rsidR="00E32CF8" w:rsidRPr="00F83625">
              <w:rPr>
                <w:rFonts w:ascii="方正大标宋简体" w:eastAsia="方正大标宋简体" w:hAnsi="宋体" w:hint="eastAsia"/>
                <w:sz w:val="18"/>
                <w:szCs w:val="18"/>
              </w:rPr>
              <w:t>基础</w:t>
            </w:r>
            <w:r w:rsidRPr="00F83625">
              <w:rPr>
                <w:rFonts w:ascii="方正大标宋简体" w:eastAsia="方正大标宋简体" w:hAnsi="宋体" w:hint="eastAsia"/>
                <w:sz w:val="18"/>
                <w:szCs w:val="18"/>
              </w:rPr>
              <w:t>课</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4</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8</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10</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4</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2</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8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28</w:t>
            </w:r>
          </w:p>
        </w:tc>
        <w:tc>
          <w:tcPr>
            <w:tcW w:w="1163" w:type="dxa"/>
            <w:tcBorders>
              <w:tl2br w:val="nil"/>
              <w:tr2bl w:val="nil"/>
            </w:tcBorders>
            <w:tcMar>
              <w:left w:w="0" w:type="dxa"/>
              <w:right w:w="0" w:type="dxa"/>
            </w:tcMar>
            <w:vAlign w:val="center"/>
          </w:tcPr>
          <w:p w:rsidR="00D11465" w:rsidRPr="00F83625" w:rsidRDefault="00CB51A5" w:rsidP="00CB51A5">
            <w:pPr>
              <w:snapToGrid w:val="0"/>
              <w:spacing w:line="260" w:lineRule="exact"/>
              <w:jc w:val="center"/>
              <w:rPr>
                <w:sz w:val="18"/>
                <w:szCs w:val="18"/>
              </w:rPr>
            </w:pPr>
            <w:r>
              <w:rPr>
                <w:rFonts w:hint="eastAsia"/>
                <w:sz w:val="18"/>
                <w:szCs w:val="18"/>
              </w:rPr>
              <w:t>19.65</w:t>
            </w:r>
            <w:r w:rsidR="00EE5399" w:rsidRPr="00F83625">
              <w:rPr>
                <w:rFonts w:hint="eastAsia"/>
                <w:sz w:val="18"/>
                <w:szCs w:val="18"/>
              </w:rPr>
              <w:t>%</w:t>
            </w:r>
          </w:p>
        </w:tc>
      </w:tr>
      <w:tr w:rsidR="00F83625" w:rsidRPr="00F83625">
        <w:trPr>
          <w:trHeight w:val="454"/>
          <w:jc w:val="center"/>
        </w:trPr>
        <w:tc>
          <w:tcPr>
            <w:tcW w:w="786" w:type="dxa"/>
            <w:vMerge w:val="restart"/>
            <w:tcBorders>
              <w:tl2br w:val="nil"/>
              <w:tr2bl w:val="nil"/>
            </w:tcBorders>
            <w:vAlign w:val="center"/>
          </w:tcPr>
          <w:p w:rsidR="00D11465" w:rsidRPr="00F83625" w:rsidRDefault="00EE5399">
            <w:pPr>
              <w:snapToGrid w:val="0"/>
              <w:spacing w:line="260" w:lineRule="exact"/>
              <w:jc w:val="center"/>
              <w:rPr>
                <w:rFonts w:ascii="方正大标宋简体" w:eastAsia="方正大标宋简体"/>
                <w:sz w:val="18"/>
                <w:szCs w:val="18"/>
              </w:rPr>
            </w:pPr>
            <w:r w:rsidRPr="00F83625">
              <w:rPr>
                <w:rFonts w:ascii="方正大标宋简体" w:eastAsia="方正大标宋简体" w:hAnsi="宋体" w:hint="eastAsia"/>
                <w:sz w:val="18"/>
                <w:szCs w:val="18"/>
              </w:rPr>
              <w:t>中层模块课程</w:t>
            </w:r>
          </w:p>
        </w:tc>
        <w:tc>
          <w:tcPr>
            <w:tcW w:w="2313" w:type="dxa"/>
            <w:gridSpan w:val="2"/>
            <w:tcBorders>
              <w:tl2br w:val="nil"/>
              <w:tr2bl w:val="nil"/>
            </w:tcBorders>
            <w:vAlign w:val="center"/>
          </w:tcPr>
          <w:p w:rsidR="00D11465" w:rsidRPr="00F83625" w:rsidRDefault="00EE5399">
            <w:pPr>
              <w:snapToGrid w:val="0"/>
              <w:spacing w:line="260" w:lineRule="exact"/>
              <w:jc w:val="center"/>
              <w:rPr>
                <w:sz w:val="18"/>
                <w:szCs w:val="18"/>
              </w:rPr>
            </w:pPr>
            <w:r w:rsidRPr="00F83625">
              <w:rPr>
                <w:rFonts w:ascii="方正大标宋简体" w:eastAsia="方正大标宋简体" w:hAnsi="宋体" w:hint="eastAsia"/>
                <w:sz w:val="18"/>
                <w:szCs w:val="18"/>
              </w:rPr>
              <w:t>专业</w:t>
            </w:r>
            <w:r w:rsidR="00E32CF8" w:rsidRPr="00F83625">
              <w:rPr>
                <w:rFonts w:ascii="方正大标宋简体" w:eastAsia="方正大标宋简体" w:hAnsi="宋体" w:hint="eastAsia"/>
                <w:sz w:val="18"/>
                <w:szCs w:val="18"/>
              </w:rPr>
              <w:t>核心</w:t>
            </w:r>
            <w:r w:rsidRPr="00F83625">
              <w:rPr>
                <w:rFonts w:ascii="方正大标宋简体" w:eastAsia="方正大标宋简体" w:hAnsi="宋体" w:hint="eastAsia"/>
                <w:sz w:val="18"/>
                <w:szCs w:val="18"/>
              </w:rPr>
              <w:t>课</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0</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4</w:t>
            </w:r>
          </w:p>
        </w:tc>
        <w:tc>
          <w:tcPr>
            <w:tcW w:w="740" w:type="dxa"/>
            <w:tcBorders>
              <w:tl2br w:val="nil"/>
              <w:tr2bl w:val="nil"/>
            </w:tcBorders>
            <w:tcMar>
              <w:left w:w="0" w:type="dxa"/>
              <w:right w:w="0" w:type="dxa"/>
            </w:tcMar>
            <w:vAlign w:val="center"/>
          </w:tcPr>
          <w:p w:rsidR="00D11465" w:rsidRPr="00F83625" w:rsidRDefault="00EE5399" w:rsidP="00CB51A5">
            <w:pPr>
              <w:snapToGrid w:val="0"/>
              <w:spacing w:line="260" w:lineRule="exact"/>
              <w:jc w:val="center"/>
              <w:rPr>
                <w:sz w:val="18"/>
                <w:szCs w:val="18"/>
              </w:rPr>
            </w:pPr>
            <w:r w:rsidRPr="00F83625">
              <w:rPr>
                <w:rFonts w:hint="eastAsia"/>
                <w:sz w:val="18"/>
                <w:szCs w:val="18"/>
              </w:rPr>
              <w:t>1</w:t>
            </w:r>
            <w:r w:rsidR="00CB51A5">
              <w:rPr>
                <w:rFonts w:hint="eastAsia"/>
                <w:sz w:val="18"/>
                <w:szCs w:val="18"/>
              </w:rPr>
              <w:t>7</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4</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840" w:type="dxa"/>
            <w:tcBorders>
              <w:tl2br w:val="nil"/>
              <w:tr2bl w:val="nil"/>
            </w:tcBorders>
            <w:tcMar>
              <w:left w:w="0" w:type="dxa"/>
              <w:right w:w="0" w:type="dxa"/>
            </w:tcMar>
            <w:vAlign w:val="center"/>
          </w:tcPr>
          <w:p w:rsidR="00D11465" w:rsidRPr="00F83625" w:rsidRDefault="00E32CF8" w:rsidP="00CB51A5">
            <w:pPr>
              <w:snapToGrid w:val="0"/>
              <w:spacing w:line="260" w:lineRule="exact"/>
              <w:jc w:val="center"/>
              <w:rPr>
                <w:sz w:val="18"/>
                <w:szCs w:val="18"/>
              </w:rPr>
            </w:pPr>
            <w:r w:rsidRPr="00F83625">
              <w:rPr>
                <w:rFonts w:hint="eastAsia"/>
                <w:sz w:val="18"/>
                <w:szCs w:val="18"/>
              </w:rPr>
              <w:t>2</w:t>
            </w:r>
            <w:r w:rsidR="00CB51A5">
              <w:rPr>
                <w:rFonts w:hint="eastAsia"/>
                <w:sz w:val="18"/>
                <w:szCs w:val="18"/>
              </w:rPr>
              <w:t>5</w:t>
            </w:r>
          </w:p>
        </w:tc>
        <w:tc>
          <w:tcPr>
            <w:tcW w:w="1163" w:type="dxa"/>
            <w:tcBorders>
              <w:tl2br w:val="nil"/>
              <w:tr2bl w:val="nil"/>
            </w:tcBorders>
            <w:tcMar>
              <w:left w:w="0" w:type="dxa"/>
              <w:right w:w="0" w:type="dxa"/>
            </w:tcMar>
            <w:vAlign w:val="center"/>
          </w:tcPr>
          <w:p w:rsidR="00D11465" w:rsidRPr="00F83625" w:rsidRDefault="00E32CF8" w:rsidP="00CB51A5">
            <w:pPr>
              <w:snapToGrid w:val="0"/>
              <w:spacing w:line="260" w:lineRule="exact"/>
              <w:jc w:val="center"/>
              <w:rPr>
                <w:sz w:val="18"/>
                <w:szCs w:val="18"/>
              </w:rPr>
            </w:pPr>
            <w:r w:rsidRPr="00F83625">
              <w:rPr>
                <w:rFonts w:hint="eastAsia"/>
                <w:sz w:val="18"/>
                <w:szCs w:val="18"/>
              </w:rPr>
              <w:t>1</w:t>
            </w:r>
            <w:r w:rsidR="00CB51A5">
              <w:rPr>
                <w:rFonts w:hint="eastAsia"/>
                <w:sz w:val="18"/>
                <w:szCs w:val="18"/>
              </w:rPr>
              <w:t>7</w:t>
            </w:r>
            <w:r w:rsidR="00EE5399" w:rsidRPr="00F83625">
              <w:rPr>
                <w:rFonts w:hint="eastAsia"/>
                <w:sz w:val="18"/>
                <w:szCs w:val="18"/>
              </w:rPr>
              <w:t>.</w:t>
            </w:r>
            <w:r w:rsidR="00CB51A5">
              <w:rPr>
                <w:rFonts w:hint="eastAsia"/>
                <w:sz w:val="18"/>
                <w:szCs w:val="18"/>
              </w:rPr>
              <w:t>54</w:t>
            </w:r>
            <w:r w:rsidR="00EE5399" w:rsidRPr="00F83625">
              <w:rPr>
                <w:rFonts w:hint="eastAsia"/>
                <w:sz w:val="18"/>
                <w:szCs w:val="18"/>
              </w:rPr>
              <w:t>%</w:t>
            </w:r>
          </w:p>
        </w:tc>
      </w:tr>
      <w:tr w:rsidR="00F83625" w:rsidRPr="00F83625">
        <w:trPr>
          <w:trHeight w:val="480"/>
          <w:jc w:val="center"/>
        </w:trPr>
        <w:tc>
          <w:tcPr>
            <w:tcW w:w="786" w:type="dxa"/>
            <w:vMerge/>
            <w:tcBorders>
              <w:tl2br w:val="nil"/>
              <w:tr2bl w:val="nil"/>
            </w:tcBorders>
            <w:vAlign w:val="center"/>
          </w:tcPr>
          <w:p w:rsidR="00D11465" w:rsidRPr="00F83625" w:rsidRDefault="00D11465">
            <w:pPr>
              <w:snapToGrid w:val="0"/>
              <w:spacing w:line="260" w:lineRule="exact"/>
              <w:jc w:val="center"/>
              <w:rPr>
                <w:rFonts w:ascii="方正大标宋简体" w:eastAsia="方正大标宋简体"/>
                <w:sz w:val="18"/>
                <w:szCs w:val="18"/>
              </w:rPr>
            </w:pPr>
          </w:p>
        </w:tc>
        <w:tc>
          <w:tcPr>
            <w:tcW w:w="2313" w:type="dxa"/>
            <w:gridSpan w:val="2"/>
            <w:tcBorders>
              <w:tl2br w:val="nil"/>
              <w:tr2bl w:val="nil"/>
            </w:tcBorders>
            <w:vAlign w:val="center"/>
          </w:tcPr>
          <w:p w:rsidR="00D11465" w:rsidRPr="00F83625" w:rsidRDefault="00EE5399">
            <w:pPr>
              <w:snapToGrid w:val="0"/>
              <w:spacing w:line="260" w:lineRule="exact"/>
              <w:jc w:val="center"/>
              <w:rPr>
                <w:sz w:val="18"/>
                <w:szCs w:val="18"/>
              </w:rPr>
            </w:pPr>
            <w:r w:rsidRPr="00F83625">
              <w:rPr>
                <w:rFonts w:ascii="方正大标宋简体" w:eastAsia="方正大标宋简体" w:hAnsi="宋体" w:hint="eastAsia"/>
                <w:sz w:val="18"/>
                <w:szCs w:val="18"/>
              </w:rPr>
              <w:t>专业实践课</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1</w:t>
            </w:r>
            <w:r w:rsidR="00EE5399" w:rsidRPr="00F83625">
              <w:rPr>
                <w:rFonts w:hint="eastAsia"/>
                <w:sz w:val="18"/>
                <w:szCs w:val="18"/>
              </w:rPr>
              <w:t>.5</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4</w:t>
            </w:r>
            <w:r w:rsidR="00EE5399" w:rsidRPr="00F83625">
              <w:rPr>
                <w:rFonts w:hint="eastAsia"/>
                <w:sz w:val="18"/>
                <w:szCs w:val="18"/>
              </w:rPr>
              <w:t>.5</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3</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7</w:t>
            </w:r>
            <w:r w:rsidR="00EE5399" w:rsidRPr="00F83625">
              <w:rPr>
                <w:rFonts w:hint="eastAsia"/>
                <w:sz w:val="18"/>
                <w:szCs w:val="18"/>
              </w:rPr>
              <w:t>.5</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8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16.5</w:t>
            </w:r>
          </w:p>
        </w:tc>
        <w:tc>
          <w:tcPr>
            <w:tcW w:w="1163" w:type="dxa"/>
            <w:tcBorders>
              <w:tl2br w:val="nil"/>
              <w:tr2bl w:val="nil"/>
            </w:tcBorders>
            <w:tcMar>
              <w:left w:w="0" w:type="dxa"/>
              <w:right w:w="0" w:type="dxa"/>
            </w:tcMar>
            <w:vAlign w:val="center"/>
          </w:tcPr>
          <w:p w:rsidR="00D11465" w:rsidRPr="00F83625" w:rsidRDefault="00EE5399" w:rsidP="00CB51A5">
            <w:pPr>
              <w:snapToGrid w:val="0"/>
              <w:spacing w:line="260" w:lineRule="exact"/>
              <w:jc w:val="center"/>
              <w:rPr>
                <w:sz w:val="18"/>
                <w:szCs w:val="18"/>
              </w:rPr>
            </w:pPr>
            <w:r w:rsidRPr="00F83625">
              <w:rPr>
                <w:rFonts w:hint="eastAsia"/>
                <w:sz w:val="18"/>
                <w:szCs w:val="18"/>
              </w:rPr>
              <w:t>1</w:t>
            </w:r>
            <w:r w:rsidR="00CB51A5">
              <w:rPr>
                <w:rFonts w:hint="eastAsia"/>
                <w:sz w:val="18"/>
                <w:szCs w:val="18"/>
              </w:rPr>
              <w:t>1</w:t>
            </w:r>
            <w:r w:rsidRPr="00F83625">
              <w:rPr>
                <w:rFonts w:hint="eastAsia"/>
                <w:sz w:val="18"/>
                <w:szCs w:val="18"/>
              </w:rPr>
              <w:t>.</w:t>
            </w:r>
            <w:r w:rsidR="00CB51A5">
              <w:rPr>
                <w:rFonts w:hint="eastAsia"/>
                <w:sz w:val="18"/>
                <w:szCs w:val="18"/>
              </w:rPr>
              <w:t>58</w:t>
            </w:r>
            <w:r w:rsidRPr="00F83625">
              <w:rPr>
                <w:rFonts w:hint="eastAsia"/>
                <w:sz w:val="18"/>
                <w:szCs w:val="18"/>
              </w:rPr>
              <w:t>%</w:t>
            </w:r>
          </w:p>
        </w:tc>
      </w:tr>
      <w:tr w:rsidR="00F83625" w:rsidRPr="00F83625">
        <w:trPr>
          <w:trHeight w:val="454"/>
          <w:jc w:val="center"/>
        </w:trPr>
        <w:tc>
          <w:tcPr>
            <w:tcW w:w="786" w:type="dxa"/>
            <w:vMerge w:val="restart"/>
            <w:tcBorders>
              <w:tl2br w:val="nil"/>
              <w:tr2bl w:val="nil"/>
            </w:tcBorders>
            <w:vAlign w:val="center"/>
          </w:tcPr>
          <w:p w:rsidR="00D11465" w:rsidRPr="00F83625" w:rsidRDefault="00EE5399">
            <w:pPr>
              <w:snapToGrid w:val="0"/>
              <w:spacing w:line="260" w:lineRule="exact"/>
              <w:jc w:val="center"/>
              <w:rPr>
                <w:rFonts w:ascii="方正大标宋简体" w:eastAsia="方正大标宋简体"/>
                <w:sz w:val="18"/>
                <w:szCs w:val="18"/>
              </w:rPr>
            </w:pPr>
            <w:r w:rsidRPr="00F83625">
              <w:rPr>
                <w:rFonts w:ascii="方正大标宋简体" w:eastAsia="方正大标宋简体" w:hint="eastAsia"/>
                <w:sz w:val="18"/>
                <w:szCs w:val="18"/>
              </w:rPr>
              <w:t>高层拓展课程</w:t>
            </w:r>
          </w:p>
        </w:tc>
        <w:tc>
          <w:tcPr>
            <w:tcW w:w="2313" w:type="dxa"/>
            <w:gridSpan w:val="2"/>
            <w:tcBorders>
              <w:tl2br w:val="nil"/>
              <w:tr2bl w:val="nil"/>
            </w:tcBorders>
            <w:vAlign w:val="center"/>
          </w:tcPr>
          <w:p w:rsidR="00D11465" w:rsidRPr="00F83625" w:rsidRDefault="00EE5399">
            <w:pPr>
              <w:snapToGrid w:val="0"/>
              <w:spacing w:line="260" w:lineRule="exact"/>
              <w:jc w:val="center"/>
              <w:rPr>
                <w:sz w:val="18"/>
                <w:szCs w:val="18"/>
              </w:rPr>
            </w:pPr>
            <w:r w:rsidRPr="00F83625">
              <w:rPr>
                <w:rFonts w:ascii="方正大标宋简体" w:eastAsia="方正大标宋简体" w:hAnsi="宋体" w:hint="eastAsia"/>
                <w:sz w:val="18"/>
                <w:szCs w:val="18"/>
              </w:rPr>
              <w:t>专业拓展必修课</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0</w:t>
            </w:r>
          </w:p>
        </w:tc>
        <w:tc>
          <w:tcPr>
            <w:tcW w:w="740" w:type="dxa"/>
            <w:tcBorders>
              <w:tl2br w:val="nil"/>
              <w:tr2bl w:val="nil"/>
            </w:tcBorders>
            <w:tcMar>
              <w:left w:w="0" w:type="dxa"/>
              <w:right w:w="0" w:type="dxa"/>
            </w:tcMar>
            <w:vAlign w:val="center"/>
          </w:tcPr>
          <w:p w:rsidR="00D11465" w:rsidRPr="00F83625" w:rsidRDefault="00F83625">
            <w:pPr>
              <w:snapToGrid w:val="0"/>
              <w:spacing w:line="260" w:lineRule="exact"/>
              <w:jc w:val="center"/>
              <w:rPr>
                <w:sz w:val="18"/>
                <w:szCs w:val="18"/>
              </w:rPr>
            </w:pPr>
            <w:r w:rsidRPr="00F83625">
              <w:rPr>
                <w:rFonts w:hint="eastAsia"/>
                <w:sz w:val="18"/>
                <w:szCs w:val="18"/>
              </w:rPr>
              <w:t>3</w:t>
            </w:r>
          </w:p>
        </w:tc>
        <w:tc>
          <w:tcPr>
            <w:tcW w:w="740" w:type="dxa"/>
            <w:tcBorders>
              <w:tl2br w:val="nil"/>
              <w:tr2bl w:val="nil"/>
            </w:tcBorders>
            <w:tcMar>
              <w:left w:w="0" w:type="dxa"/>
              <w:right w:w="0" w:type="dxa"/>
            </w:tcMar>
            <w:vAlign w:val="center"/>
          </w:tcPr>
          <w:p w:rsidR="00D11465" w:rsidRPr="00F83625" w:rsidRDefault="00F83625">
            <w:pPr>
              <w:snapToGrid w:val="0"/>
              <w:spacing w:line="260" w:lineRule="exact"/>
              <w:jc w:val="center"/>
              <w:rPr>
                <w:sz w:val="18"/>
                <w:szCs w:val="18"/>
              </w:rPr>
            </w:pPr>
            <w:r w:rsidRPr="00F83625">
              <w:rPr>
                <w:rFonts w:hint="eastAsia"/>
                <w:sz w:val="18"/>
                <w:szCs w:val="18"/>
              </w:rPr>
              <w:t>0</w:t>
            </w:r>
          </w:p>
        </w:tc>
        <w:tc>
          <w:tcPr>
            <w:tcW w:w="7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4</w:t>
            </w:r>
            <w:r w:rsidR="00F83625" w:rsidRPr="00F83625">
              <w:rPr>
                <w:rFonts w:hint="eastAsia"/>
                <w:sz w:val="18"/>
                <w:szCs w:val="18"/>
              </w:rPr>
              <w:t>.5</w:t>
            </w:r>
          </w:p>
        </w:tc>
        <w:tc>
          <w:tcPr>
            <w:tcW w:w="7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24</w:t>
            </w:r>
          </w:p>
        </w:tc>
        <w:tc>
          <w:tcPr>
            <w:tcW w:w="840" w:type="dxa"/>
            <w:tcBorders>
              <w:tl2br w:val="nil"/>
              <w:tr2bl w:val="nil"/>
            </w:tcBorders>
            <w:tcMar>
              <w:left w:w="0" w:type="dxa"/>
              <w:right w:w="0" w:type="dxa"/>
            </w:tcMar>
            <w:vAlign w:val="center"/>
          </w:tcPr>
          <w:p w:rsidR="00D11465" w:rsidRPr="00F83625" w:rsidRDefault="00CB51A5">
            <w:pPr>
              <w:snapToGrid w:val="0"/>
              <w:spacing w:line="260" w:lineRule="exact"/>
              <w:jc w:val="center"/>
              <w:rPr>
                <w:sz w:val="18"/>
                <w:szCs w:val="18"/>
              </w:rPr>
            </w:pPr>
            <w:r>
              <w:rPr>
                <w:rFonts w:hint="eastAsia"/>
                <w:sz w:val="18"/>
                <w:szCs w:val="18"/>
              </w:rPr>
              <w:t>31</w:t>
            </w:r>
            <w:r w:rsidR="00EE5399" w:rsidRPr="00F83625">
              <w:rPr>
                <w:rFonts w:hint="eastAsia"/>
                <w:sz w:val="18"/>
                <w:szCs w:val="18"/>
              </w:rPr>
              <w:t>.5</w:t>
            </w:r>
          </w:p>
        </w:tc>
        <w:tc>
          <w:tcPr>
            <w:tcW w:w="1163" w:type="dxa"/>
            <w:tcBorders>
              <w:tl2br w:val="nil"/>
              <w:tr2bl w:val="nil"/>
            </w:tcBorders>
            <w:tcMar>
              <w:left w:w="0" w:type="dxa"/>
              <w:right w:w="0" w:type="dxa"/>
            </w:tcMar>
            <w:vAlign w:val="center"/>
          </w:tcPr>
          <w:p w:rsidR="00D11465" w:rsidRPr="00F83625" w:rsidRDefault="00CB51A5" w:rsidP="00CB51A5">
            <w:pPr>
              <w:snapToGrid w:val="0"/>
              <w:spacing w:line="260" w:lineRule="exact"/>
              <w:jc w:val="center"/>
              <w:rPr>
                <w:sz w:val="18"/>
                <w:szCs w:val="18"/>
              </w:rPr>
            </w:pPr>
            <w:r>
              <w:rPr>
                <w:rFonts w:hint="eastAsia"/>
                <w:sz w:val="18"/>
                <w:szCs w:val="18"/>
              </w:rPr>
              <w:t>22</w:t>
            </w:r>
            <w:r w:rsidR="00EE5399" w:rsidRPr="00F83625">
              <w:rPr>
                <w:rFonts w:hint="eastAsia"/>
                <w:sz w:val="18"/>
                <w:szCs w:val="18"/>
              </w:rPr>
              <w:t>.</w:t>
            </w:r>
            <w:r>
              <w:rPr>
                <w:rFonts w:hint="eastAsia"/>
                <w:sz w:val="18"/>
                <w:szCs w:val="18"/>
              </w:rPr>
              <w:t>11</w:t>
            </w:r>
            <w:r w:rsidR="00EE5399" w:rsidRPr="00F83625">
              <w:rPr>
                <w:rFonts w:hint="eastAsia"/>
                <w:sz w:val="18"/>
                <w:szCs w:val="18"/>
              </w:rPr>
              <w:t>%</w:t>
            </w:r>
          </w:p>
        </w:tc>
      </w:tr>
      <w:tr w:rsidR="00F83625" w:rsidRPr="00F83625">
        <w:trPr>
          <w:trHeight w:val="454"/>
          <w:jc w:val="center"/>
        </w:trPr>
        <w:tc>
          <w:tcPr>
            <w:tcW w:w="786" w:type="dxa"/>
            <w:vMerge/>
            <w:tcBorders>
              <w:tl2br w:val="nil"/>
              <w:tr2bl w:val="nil"/>
            </w:tcBorders>
            <w:vAlign w:val="center"/>
          </w:tcPr>
          <w:p w:rsidR="00D11465" w:rsidRPr="00F83625" w:rsidRDefault="00D11465">
            <w:pPr>
              <w:snapToGrid w:val="0"/>
              <w:spacing w:line="260" w:lineRule="exact"/>
              <w:jc w:val="center"/>
              <w:rPr>
                <w:rFonts w:ascii="方正大标宋简体" w:eastAsia="方正大标宋简体"/>
                <w:sz w:val="18"/>
                <w:szCs w:val="18"/>
              </w:rPr>
            </w:pPr>
          </w:p>
        </w:tc>
        <w:tc>
          <w:tcPr>
            <w:tcW w:w="2313" w:type="dxa"/>
            <w:gridSpan w:val="2"/>
            <w:tcBorders>
              <w:tl2br w:val="nil"/>
              <w:tr2bl w:val="nil"/>
            </w:tcBorders>
            <w:vAlign w:val="center"/>
          </w:tcPr>
          <w:p w:rsidR="00D11465" w:rsidRPr="00F83625" w:rsidRDefault="00EE5399">
            <w:pPr>
              <w:snapToGrid w:val="0"/>
              <w:spacing w:line="260" w:lineRule="exact"/>
              <w:jc w:val="center"/>
              <w:rPr>
                <w:sz w:val="18"/>
                <w:szCs w:val="18"/>
              </w:rPr>
            </w:pPr>
            <w:r w:rsidRPr="00F83625">
              <w:rPr>
                <w:rFonts w:ascii="方正大标宋简体" w:eastAsia="方正大标宋简体" w:hAnsi="宋体" w:hint="eastAsia"/>
                <w:sz w:val="18"/>
                <w:szCs w:val="18"/>
              </w:rPr>
              <w:t>专业拓展选修课</w:t>
            </w:r>
          </w:p>
        </w:tc>
        <w:tc>
          <w:tcPr>
            <w:tcW w:w="4440" w:type="dxa"/>
            <w:gridSpan w:val="6"/>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8.0</w:t>
            </w:r>
          </w:p>
        </w:tc>
        <w:tc>
          <w:tcPr>
            <w:tcW w:w="8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8.0</w:t>
            </w:r>
          </w:p>
        </w:tc>
        <w:tc>
          <w:tcPr>
            <w:tcW w:w="116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5.03%</w:t>
            </w:r>
          </w:p>
        </w:tc>
      </w:tr>
      <w:tr w:rsidR="00F83625" w:rsidRPr="00F83625">
        <w:trPr>
          <w:trHeight w:val="454"/>
          <w:jc w:val="center"/>
        </w:trPr>
        <w:tc>
          <w:tcPr>
            <w:tcW w:w="786" w:type="dxa"/>
            <w:vMerge/>
            <w:tcBorders>
              <w:tl2br w:val="nil"/>
              <w:tr2bl w:val="nil"/>
            </w:tcBorders>
            <w:vAlign w:val="center"/>
          </w:tcPr>
          <w:p w:rsidR="00D11465" w:rsidRPr="00F83625" w:rsidRDefault="00D11465">
            <w:pPr>
              <w:snapToGrid w:val="0"/>
              <w:spacing w:line="260" w:lineRule="exact"/>
              <w:jc w:val="center"/>
              <w:rPr>
                <w:rFonts w:ascii="方正大标宋简体" w:eastAsia="方正大标宋简体"/>
                <w:sz w:val="18"/>
                <w:szCs w:val="18"/>
              </w:rPr>
            </w:pPr>
          </w:p>
        </w:tc>
        <w:tc>
          <w:tcPr>
            <w:tcW w:w="637" w:type="dxa"/>
            <w:vMerge w:val="restart"/>
            <w:tcBorders>
              <w:tl2br w:val="nil"/>
              <w:tr2bl w:val="nil"/>
            </w:tcBorders>
            <w:vAlign w:val="center"/>
          </w:tcPr>
          <w:p w:rsidR="00D11465" w:rsidRPr="00F83625" w:rsidRDefault="00EE5399">
            <w:pPr>
              <w:snapToGrid w:val="0"/>
              <w:spacing w:line="260" w:lineRule="exact"/>
              <w:jc w:val="center"/>
              <w:rPr>
                <w:rFonts w:ascii="方正大标宋简体" w:eastAsia="方正大标宋简体" w:hAnsi="宋体"/>
                <w:sz w:val="18"/>
                <w:szCs w:val="18"/>
              </w:rPr>
            </w:pPr>
            <w:r w:rsidRPr="00F83625">
              <w:rPr>
                <w:rFonts w:ascii="方正大标宋简体" w:eastAsia="方正大标宋简体" w:hAnsi="宋体" w:hint="eastAsia"/>
                <w:sz w:val="18"/>
                <w:szCs w:val="18"/>
              </w:rPr>
              <w:t>公共拓</w:t>
            </w:r>
            <w:r w:rsidRPr="00F83625">
              <w:rPr>
                <w:rFonts w:ascii="方正大标宋简体" w:eastAsia="方正大标宋简体" w:hAnsi="宋体" w:hint="eastAsia"/>
                <w:sz w:val="18"/>
                <w:szCs w:val="18"/>
              </w:rPr>
              <w:lastRenderedPageBreak/>
              <w:t>展选修课</w:t>
            </w:r>
          </w:p>
        </w:tc>
        <w:tc>
          <w:tcPr>
            <w:tcW w:w="1676"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ascii="方正大标宋简体" w:eastAsia="方正大标宋简体"/>
                <w:sz w:val="18"/>
                <w:szCs w:val="18"/>
              </w:rPr>
            </w:pPr>
            <w:r w:rsidRPr="00F83625">
              <w:rPr>
                <w:rFonts w:ascii="方正大标宋简体" w:eastAsia="方正大标宋简体" w:hAnsi="宋体" w:hint="eastAsia"/>
                <w:sz w:val="18"/>
                <w:szCs w:val="18"/>
              </w:rPr>
              <w:lastRenderedPageBreak/>
              <w:t>创新创业选修课</w:t>
            </w:r>
          </w:p>
        </w:tc>
        <w:tc>
          <w:tcPr>
            <w:tcW w:w="4440" w:type="dxa"/>
            <w:gridSpan w:val="6"/>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2</w:t>
            </w:r>
            <w:r w:rsidRPr="00F83625">
              <w:rPr>
                <w:sz w:val="18"/>
                <w:szCs w:val="18"/>
              </w:rPr>
              <w:t>.0</w:t>
            </w:r>
          </w:p>
        </w:tc>
        <w:tc>
          <w:tcPr>
            <w:tcW w:w="8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2.0</w:t>
            </w:r>
          </w:p>
        </w:tc>
        <w:tc>
          <w:tcPr>
            <w:tcW w:w="116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1.26%</w:t>
            </w:r>
          </w:p>
        </w:tc>
      </w:tr>
      <w:tr w:rsidR="00F83625" w:rsidRPr="00F83625">
        <w:trPr>
          <w:trHeight w:val="454"/>
          <w:jc w:val="center"/>
        </w:trPr>
        <w:tc>
          <w:tcPr>
            <w:tcW w:w="786" w:type="dxa"/>
            <w:vMerge/>
            <w:tcBorders>
              <w:tl2br w:val="nil"/>
              <w:tr2bl w:val="nil"/>
            </w:tcBorders>
            <w:vAlign w:val="center"/>
          </w:tcPr>
          <w:p w:rsidR="00D11465" w:rsidRPr="00F83625" w:rsidRDefault="00D11465">
            <w:pPr>
              <w:snapToGrid w:val="0"/>
              <w:spacing w:line="260" w:lineRule="exact"/>
              <w:jc w:val="center"/>
              <w:rPr>
                <w:rFonts w:ascii="方正大标宋简体" w:eastAsia="方正大标宋简体"/>
                <w:sz w:val="18"/>
                <w:szCs w:val="18"/>
              </w:rPr>
            </w:pPr>
          </w:p>
        </w:tc>
        <w:tc>
          <w:tcPr>
            <w:tcW w:w="637" w:type="dxa"/>
            <w:vMerge/>
            <w:tcBorders>
              <w:tl2br w:val="nil"/>
              <w:tr2bl w:val="nil"/>
            </w:tcBorders>
            <w:vAlign w:val="center"/>
          </w:tcPr>
          <w:p w:rsidR="00D11465" w:rsidRPr="00F83625" w:rsidRDefault="00D11465">
            <w:pPr>
              <w:snapToGrid w:val="0"/>
              <w:spacing w:line="260" w:lineRule="exact"/>
              <w:jc w:val="center"/>
              <w:rPr>
                <w:rFonts w:ascii="方正大标宋简体" w:eastAsia="方正大标宋简体" w:hAnsi="宋体"/>
                <w:sz w:val="18"/>
                <w:szCs w:val="18"/>
              </w:rPr>
            </w:pPr>
          </w:p>
        </w:tc>
        <w:tc>
          <w:tcPr>
            <w:tcW w:w="1676"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ascii="方正大标宋简体" w:eastAsia="方正大标宋简体"/>
                <w:sz w:val="18"/>
                <w:szCs w:val="18"/>
              </w:rPr>
            </w:pPr>
            <w:r w:rsidRPr="00F83625">
              <w:rPr>
                <w:rFonts w:ascii="方正大标宋简体" w:eastAsia="方正大标宋简体" w:hAnsi="宋体" w:hint="eastAsia"/>
                <w:sz w:val="18"/>
                <w:szCs w:val="18"/>
              </w:rPr>
              <w:t>艺术限定性选修课</w:t>
            </w:r>
          </w:p>
        </w:tc>
        <w:tc>
          <w:tcPr>
            <w:tcW w:w="4440" w:type="dxa"/>
            <w:gridSpan w:val="6"/>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2</w:t>
            </w:r>
            <w:r w:rsidRPr="00F83625">
              <w:rPr>
                <w:sz w:val="18"/>
                <w:szCs w:val="18"/>
              </w:rPr>
              <w:t>.0</w:t>
            </w:r>
          </w:p>
        </w:tc>
        <w:tc>
          <w:tcPr>
            <w:tcW w:w="8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2.</w:t>
            </w:r>
            <w:r w:rsidRPr="00F83625">
              <w:rPr>
                <w:sz w:val="18"/>
                <w:szCs w:val="18"/>
              </w:rPr>
              <w:t>0</w:t>
            </w:r>
          </w:p>
        </w:tc>
        <w:tc>
          <w:tcPr>
            <w:tcW w:w="116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1.26%</w:t>
            </w:r>
          </w:p>
        </w:tc>
      </w:tr>
      <w:tr w:rsidR="00F83625" w:rsidRPr="00F83625">
        <w:trPr>
          <w:trHeight w:val="454"/>
          <w:jc w:val="center"/>
        </w:trPr>
        <w:tc>
          <w:tcPr>
            <w:tcW w:w="786" w:type="dxa"/>
            <w:vMerge/>
            <w:tcBorders>
              <w:tl2br w:val="nil"/>
              <w:tr2bl w:val="nil"/>
            </w:tcBorders>
            <w:vAlign w:val="center"/>
          </w:tcPr>
          <w:p w:rsidR="00D11465" w:rsidRPr="00F83625" w:rsidRDefault="00D11465">
            <w:pPr>
              <w:snapToGrid w:val="0"/>
              <w:spacing w:line="260" w:lineRule="exact"/>
              <w:jc w:val="center"/>
              <w:rPr>
                <w:rFonts w:ascii="方正大标宋简体" w:eastAsia="方正大标宋简体"/>
                <w:sz w:val="18"/>
                <w:szCs w:val="18"/>
              </w:rPr>
            </w:pPr>
          </w:p>
        </w:tc>
        <w:tc>
          <w:tcPr>
            <w:tcW w:w="637" w:type="dxa"/>
            <w:vMerge/>
            <w:tcBorders>
              <w:tl2br w:val="nil"/>
              <w:tr2bl w:val="nil"/>
            </w:tcBorders>
            <w:vAlign w:val="center"/>
          </w:tcPr>
          <w:p w:rsidR="00D11465" w:rsidRPr="00F83625" w:rsidRDefault="00D11465">
            <w:pPr>
              <w:snapToGrid w:val="0"/>
              <w:spacing w:line="260" w:lineRule="exact"/>
              <w:jc w:val="center"/>
              <w:rPr>
                <w:rFonts w:ascii="方正大标宋简体" w:eastAsia="方正大标宋简体" w:hAnsi="宋体"/>
                <w:sz w:val="18"/>
                <w:szCs w:val="18"/>
              </w:rPr>
            </w:pPr>
          </w:p>
        </w:tc>
        <w:tc>
          <w:tcPr>
            <w:tcW w:w="1676" w:type="dxa"/>
            <w:tcBorders>
              <w:tl2br w:val="nil"/>
              <w:tr2bl w:val="nil"/>
            </w:tcBorders>
            <w:tcMar>
              <w:left w:w="0" w:type="dxa"/>
              <w:right w:w="0" w:type="dxa"/>
            </w:tcMar>
            <w:vAlign w:val="center"/>
          </w:tcPr>
          <w:p w:rsidR="00D11465" w:rsidRPr="00F83625" w:rsidRDefault="00EE5399">
            <w:pPr>
              <w:snapToGrid w:val="0"/>
              <w:spacing w:line="260" w:lineRule="exact"/>
              <w:jc w:val="center"/>
              <w:rPr>
                <w:rFonts w:ascii="方正大标宋简体" w:eastAsia="方正大标宋简体"/>
                <w:sz w:val="18"/>
                <w:szCs w:val="18"/>
              </w:rPr>
            </w:pPr>
            <w:r w:rsidRPr="00F83625">
              <w:rPr>
                <w:rFonts w:ascii="方正大标宋简体" w:eastAsia="方正大标宋简体" w:hAnsi="宋体" w:hint="eastAsia"/>
                <w:sz w:val="18"/>
                <w:szCs w:val="18"/>
              </w:rPr>
              <w:t>普通公共选修课</w:t>
            </w:r>
          </w:p>
        </w:tc>
        <w:tc>
          <w:tcPr>
            <w:tcW w:w="4440" w:type="dxa"/>
            <w:gridSpan w:val="6"/>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sz w:val="18"/>
                <w:szCs w:val="18"/>
              </w:rPr>
              <w:t>4.0</w:t>
            </w:r>
          </w:p>
        </w:tc>
        <w:tc>
          <w:tcPr>
            <w:tcW w:w="8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4.0</w:t>
            </w:r>
          </w:p>
        </w:tc>
        <w:tc>
          <w:tcPr>
            <w:tcW w:w="116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2.52%</w:t>
            </w:r>
          </w:p>
        </w:tc>
      </w:tr>
      <w:tr w:rsidR="00F83625" w:rsidRPr="00F83625">
        <w:trPr>
          <w:trHeight w:val="454"/>
          <w:jc w:val="center"/>
        </w:trPr>
        <w:tc>
          <w:tcPr>
            <w:tcW w:w="6957" w:type="dxa"/>
            <w:gridSpan w:val="9"/>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小计</w:t>
            </w:r>
          </w:p>
        </w:tc>
        <w:tc>
          <w:tcPr>
            <w:tcW w:w="840"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159</w:t>
            </w:r>
          </w:p>
        </w:tc>
        <w:tc>
          <w:tcPr>
            <w:tcW w:w="1163" w:type="dxa"/>
            <w:tcBorders>
              <w:tl2br w:val="nil"/>
              <w:tr2bl w:val="nil"/>
            </w:tcBorders>
            <w:tcMar>
              <w:left w:w="0" w:type="dxa"/>
              <w:right w:w="0" w:type="dxa"/>
            </w:tcMar>
            <w:vAlign w:val="center"/>
          </w:tcPr>
          <w:p w:rsidR="00D11465" w:rsidRPr="00F83625" w:rsidRDefault="00EE5399">
            <w:pPr>
              <w:snapToGrid w:val="0"/>
              <w:spacing w:line="260" w:lineRule="exact"/>
              <w:jc w:val="center"/>
              <w:rPr>
                <w:sz w:val="18"/>
                <w:szCs w:val="18"/>
              </w:rPr>
            </w:pPr>
            <w:r w:rsidRPr="00F83625">
              <w:rPr>
                <w:rFonts w:hint="eastAsia"/>
                <w:sz w:val="18"/>
                <w:szCs w:val="18"/>
              </w:rPr>
              <w:t>100%</w:t>
            </w:r>
          </w:p>
        </w:tc>
      </w:tr>
    </w:tbl>
    <w:p w:rsidR="00D11465" w:rsidRDefault="00EE5399" w:rsidP="00130EE6">
      <w:pPr>
        <w:pStyle w:val="2"/>
        <w:spacing w:before="120"/>
        <w:ind w:firstLineChars="71" w:firstLine="199"/>
        <w:rPr>
          <w:sz w:val="28"/>
          <w:szCs w:val="28"/>
        </w:rPr>
      </w:pPr>
      <w:r>
        <w:rPr>
          <w:rFonts w:hint="eastAsia"/>
          <w:sz w:val="28"/>
          <w:szCs w:val="28"/>
        </w:rPr>
        <w:t>七</w:t>
      </w:r>
      <w:r>
        <w:rPr>
          <w:sz w:val="28"/>
          <w:szCs w:val="28"/>
        </w:rPr>
        <w:t>、</w:t>
      </w:r>
      <w:r>
        <w:rPr>
          <w:rFonts w:hint="eastAsia"/>
          <w:sz w:val="28"/>
          <w:szCs w:val="28"/>
        </w:rPr>
        <w:t>教学进</w:t>
      </w:r>
      <w:r>
        <w:rPr>
          <w:sz w:val="28"/>
          <w:szCs w:val="28"/>
        </w:rPr>
        <w:t>程总体安排</w:t>
      </w:r>
    </w:p>
    <w:tbl>
      <w:tblPr>
        <w:tblW w:w="88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10"/>
        <w:gridCol w:w="607"/>
        <w:gridCol w:w="786"/>
        <w:gridCol w:w="2322"/>
        <w:gridCol w:w="484"/>
        <w:gridCol w:w="484"/>
        <w:gridCol w:w="484"/>
        <w:gridCol w:w="484"/>
        <w:gridCol w:w="484"/>
        <w:gridCol w:w="484"/>
        <w:gridCol w:w="484"/>
        <w:gridCol w:w="485"/>
        <w:gridCol w:w="606"/>
      </w:tblGrid>
      <w:tr w:rsidR="00D11465">
        <w:trPr>
          <w:trHeight w:val="454"/>
          <w:tblHeader/>
          <w:jc w:val="center"/>
        </w:trPr>
        <w:tc>
          <w:tcPr>
            <w:tcW w:w="1217" w:type="dxa"/>
            <w:gridSpan w:val="2"/>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课程类别</w:t>
            </w:r>
          </w:p>
        </w:tc>
        <w:tc>
          <w:tcPr>
            <w:tcW w:w="786"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课程号</w:t>
            </w:r>
          </w:p>
        </w:tc>
        <w:tc>
          <w:tcPr>
            <w:tcW w:w="2322"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课程名称</w:t>
            </w:r>
          </w:p>
        </w:tc>
        <w:tc>
          <w:tcPr>
            <w:tcW w:w="484"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开</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课</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学</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Cs w:val="18"/>
              </w:rPr>
              <w:t>期</w:t>
            </w:r>
          </w:p>
        </w:tc>
        <w:tc>
          <w:tcPr>
            <w:tcW w:w="484"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课</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程</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类</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别</w:t>
            </w:r>
          </w:p>
        </w:tc>
        <w:tc>
          <w:tcPr>
            <w:tcW w:w="484"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核</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心</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课</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程</w:t>
            </w:r>
          </w:p>
        </w:tc>
        <w:tc>
          <w:tcPr>
            <w:tcW w:w="484"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实</w:t>
            </w:r>
          </w:p>
          <w:p w:rsidR="00D11465" w:rsidRDefault="00EE5399">
            <w:pPr>
              <w:snapToGrid w:val="0"/>
              <w:spacing w:line="260" w:lineRule="exact"/>
              <w:jc w:val="center"/>
              <w:rPr>
                <w:rFonts w:ascii="黑体" w:eastAsia="黑体" w:hAnsi="黑体" w:cs="黑体"/>
                <w:sz w:val="18"/>
                <w:szCs w:val="18"/>
              </w:rPr>
            </w:pPr>
            <w:proofErr w:type="gramStart"/>
            <w:r>
              <w:rPr>
                <w:rFonts w:ascii="黑体" w:eastAsia="黑体" w:hAnsi="黑体" w:cs="黑体" w:hint="eastAsia"/>
                <w:sz w:val="18"/>
                <w:szCs w:val="18"/>
              </w:rPr>
              <w:t>践</w:t>
            </w:r>
            <w:proofErr w:type="gramEnd"/>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周</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数</w:t>
            </w:r>
          </w:p>
        </w:tc>
        <w:tc>
          <w:tcPr>
            <w:tcW w:w="484"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考</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核</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方</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式</w:t>
            </w:r>
          </w:p>
        </w:tc>
        <w:tc>
          <w:tcPr>
            <w:tcW w:w="484"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学</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分</w:t>
            </w:r>
          </w:p>
        </w:tc>
        <w:tc>
          <w:tcPr>
            <w:tcW w:w="1575" w:type="dxa"/>
            <w:gridSpan w:val="3"/>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学时分配表</w:t>
            </w:r>
          </w:p>
        </w:tc>
      </w:tr>
      <w:tr w:rsidR="00D11465">
        <w:trPr>
          <w:trHeight w:val="454"/>
          <w:tblHeader/>
          <w:jc w:val="center"/>
        </w:trPr>
        <w:tc>
          <w:tcPr>
            <w:tcW w:w="1217" w:type="dxa"/>
            <w:gridSpan w:val="2"/>
            <w:vMerge/>
            <w:tcBorders>
              <w:bottom w:val="single" w:sz="12" w:space="0" w:color="auto"/>
            </w:tcBorders>
            <w:vAlign w:val="center"/>
          </w:tcPr>
          <w:p w:rsidR="00D11465" w:rsidRDefault="00D11465">
            <w:pPr>
              <w:snapToGrid w:val="0"/>
              <w:spacing w:line="260" w:lineRule="exact"/>
              <w:jc w:val="center"/>
              <w:rPr>
                <w:rFonts w:ascii="黑体" w:eastAsia="黑体" w:hAnsi="黑体" w:cs="黑体"/>
                <w:sz w:val="18"/>
                <w:szCs w:val="18"/>
              </w:rPr>
            </w:pPr>
          </w:p>
        </w:tc>
        <w:tc>
          <w:tcPr>
            <w:tcW w:w="786" w:type="dxa"/>
            <w:vMerge/>
            <w:tcBorders>
              <w:bottom w:val="single" w:sz="12" w:space="0" w:color="auto"/>
            </w:tcBorders>
            <w:tcMar>
              <w:left w:w="0" w:type="dxa"/>
              <w:right w:w="0" w:type="dxa"/>
            </w:tcMar>
            <w:vAlign w:val="center"/>
          </w:tcPr>
          <w:p w:rsidR="00D11465" w:rsidRDefault="00D11465">
            <w:pPr>
              <w:snapToGrid w:val="0"/>
              <w:spacing w:line="260" w:lineRule="exact"/>
              <w:jc w:val="center"/>
              <w:rPr>
                <w:rFonts w:ascii="黑体" w:eastAsia="黑体" w:hAnsi="黑体" w:cs="黑体"/>
                <w:sz w:val="18"/>
                <w:szCs w:val="18"/>
              </w:rPr>
            </w:pPr>
          </w:p>
        </w:tc>
        <w:tc>
          <w:tcPr>
            <w:tcW w:w="2322" w:type="dxa"/>
            <w:vMerge/>
            <w:tcBorders>
              <w:bottom w:val="single" w:sz="12" w:space="0" w:color="auto"/>
            </w:tcBorders>
            <w:tcMar>
              <w:left w:w="0" w:type="dxa"/>
              <w:right w:w="0" w:type="dxa"/>
            </w:tcMar>
            <w:vAlign w:val="center"/>
          </w:tcPr>
          <w:p w:rsidR="00D11465" w:rsidRDefault="00D11465">
            <w:pPr>
              <w:snapToGrid w:val="0"/>
              <w:spacing w:line="260" w:lineRule="exact"/>
              <w:rPr>
                <w:rFonts w:ascii="黑体" w:eastAsia="黑体" w:hAnsi="黑体" w:cs="黑体"/>
                <w:sz w:val="18"/>
                <w:szCs w:val="18"/>
              </w:rPr>
            </w:pPr>
          </w:p>
        </w:tc>
        <w:tc>
          <w:tcPr>
            <w:tcW w:w="484" w:type="dxa"/>
            <w:vMerge/>
            <w:tcBorders>
              <w:bottom w:val="single" w:sz="12" w:space="0" w:color="auto"/>
            </w:tcBorders>
            <w:tcMar>
              <w:left w:w="0" w:type="dxa"/>
              <w:right w:w="0" w:type="dxa"/>
            </w:tcMar>
            <w:vAlign w:val="center"/>
          </w:tcPr>
          <w:p w:rsidR="00D11465" w:rsidRDefault="00D11465">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vAlign w:val="center"/>
          </w:tcPr>
          <w:p w:rsidR="00D11465" w:rsidRDefault="00D11465">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vAlign w:val="center"/>
          </w:tcPr>
          <w:p w:rsidR="00D11465" w:rsidRDefault="00D11465">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vAlign w:val="center"/>
          </w:tcPr>
          <w:p w:rsidR="00D11465" w:rsidRDefault="00D11465">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tcMar>
              <w:left w:w="0" w:type="dxa"/>
              <w:right w:w="0" w:type="dxa"/>
            </w:tcMar>
            <w:vAlign w:val="center"/>
          </w:tcPr>
          <w:p w:rsidR="00D11465" w:rsidRDefault="00D11465">
            <w:pPr>
              <w:snapToGrid w:val="0"/>
              <w:spacing w:line="260" w:lineRule="exact"/>
              <w:jc w:val="center"/>
              <w:rPr>
                <w:rFonts w:ascii="黑体" w:eastAsia="黑体" w:hAnsi="黑体" w:cs="黑体"/>
                <w:sz w:val="18"/>
                <w:szCs w:val="18"/>
              </w:rPr>
            </w:pPr>
          </w:p>
        </w:tc>
        <w:tc>
          <w:tcPr>
            <w:tcW w:w="484" w:type="dxa"/>
            <w:vMerge/>
            <w:tcBorders>
              <w:bottom w:val="single" w:sz="12" w:space="0" w:color="auto"/>
            </w:tcBorders>
            <w:tcMar>
              <w:left w:w="0" w:type="dxa"/>
              <w:right w:w="0" w:type="dxa"/>
            </w:tcMar>
            <w:vAlign w:val="center"/>
          </w:tcPr>
          <w:p w:rsidR="00D11465" w:rsidRDefault="00D11465">
            <w:pPr>
              <w:snapToGrid w:val="0"/>
              <w:spacing w:line="260" w:lineRule="exact"/>
              <w:jc w:val="center"/>
              <w:rPr>
                <w:rFonts w:ascii="黑体" w:eastAsia="黑体" w:hAnsi="黑体" w:cs="黑体"/>
                <w:sz w:val="18"/>
                <w:szCs w:val="18"/>
              </w:rPr>
            </w:pPr>
          </w:p>
        </w:tc>
        <w:tc>
          <w:tcPr>
            <w:tcW w:w="484" w:type="dxa"/>
            <w:tcBorders>
              <w:bottom w:val="single" w:sz="12" w:space="0" w:color="auto"/>
            </w:tcBorders>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理论</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学时</w:t>
            </w:r>
          </w:p>
        </w:tc>
        <w:tc>
          <w:tcPr>
            <w:tcW w:w="485" w:type="dxa"/>
            <w:tcBorders>
              <w:bottom w:val="single" w:sz="12" w:space="0" w:color="auto"/>
            </w:tcBorders>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实验</w:t>
            </w:r>
          </w:p>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实践</w:t>
            </w:r>
          </w:p>
        </w:tc>
        <w:tc>
          <w:tcPr>
            <w:tcW w:w="606" w:type="dxa"/>
            <w:tcBorders>
              <w:bottom w:val="single" w:sz="12" w:space="0" w:color="auto"/>
            </w:tcBorders>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实</w:t>
            </w:r>
            <w:proofErr w:type="gramStart"/>
            <w:r>
              <w:rPr>
                <w:rFonts w:ascii="黑体" w:eastAsia="黑体" w:hAnsi="黑体" w:cs="黑体" w:hint="eastAsia"/>
                <w:sz w:val="18"/>
                <w:szCs w:val="18"/>
              </w:rPr>
              <w:t>训实践</w:t>
            </w:r>
            <w:proofErr w:type="gramEnd"/>
            <w:r>
              <w:rPr>
                <w:rFonts w:ascii="黑体" w:eastAsia="黑体" w:hAnsi="黑体" w:cs="黑体" w:hint="eastAsia"/>
                <w:sz w:val="18"/>
                <w:szCs w:val="18"/>
              </w:rPr>
              <w:t>学时</w:t>
            </w:r>
          </w:p>
        </w:tc>
      </w:tr>
      <w:tr w:rsidR="00D11465">
        <w:trPr>
          <w:trHeight w:val="454"/>
          <w:jc w:val="center"/>
        </w:trPr>
        <w:tc>
          <w:tcPr>
            <w:tcW w:w="610" w:type="dxa"/>
            <w:vMerge w:val="restart"/>
            <w:vAlign w:val="center"/>
          </w:tcPr>
          <w:p w:rsidR="00D11465" w:rsidRDefault="0021068A">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底层基础</w:t>
            </w:r>
            <w:r w:rsidR="00EE5399">
              <w:rPr>
                <w:rFonts w:ascii="黑体" w:eastAsia="黑体" w:hAnsi="黑体" w:cs="黑体" w:hint="eastAsia"/>
                <w:sz w:val="18"/>
                <w:szCs w:val="18"/>
              </w:rPr>
              <w:t>课程</w:t>
            </w:r>
          </w:p>
        </w:tc>
        <w:tc>
          <w:tcPr>
            <w:tcW w:w="607" w:type="dxa"/>
            <w:vMerge w:val="restart"/>
            <w:vAlign w:val="center"/>
          </w:tcPr>
          <w:p w:rsidR="00D11465" w:rsidRDefault="00EE5399">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公共基础课</w:t>
            </w:r>
          </w:p>
        </w:tc>
        <w:tc>
          <w:tcPr>
            <w:tcW w:w="786" w:type="dxa"/>
            <w:vAlign w:val="center"/>
          </w:tcPr>
          <w:p w:rsidR="00D11465" w:rsidRDefault="00EE5399" w:rsidP="00086002">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w:t>
            </w:r>
            <w:r w:rsidR="00086002">
              <w:rPr>
                <w:rFonts w:asciiTheme="minorEastAsia" w:eastAsiaTheme="minorEastAsia" w:hAnsiTheme="minorEastAsia" w:cs="仿宋" w:hint="eastAsia"/>
                <w:kern w:val="0"/>
                <w:sz w:val="18"/>
                <w:szCs w:val="18"/>
              </w:rPr>
              <w:t>1</w:t>
            </w:r>
            <w:r>
              <w:rPr>
                <w:rFonts w:asciiTheme="minorEastAsia" w:eastAsiaTheme="minorEastAsia" w:hAnsiTheme="minorEastAsia" w:cs="仿宋" w:hint="eastAsia"/>
                <w:kern w:val="0"/>
                <w:sz w:val="18"/>
                <w:szCs w:val="18"/>
              </w:rPr>
              <w:t>0</w:t>
            </w:r>
            <w:r w:rsidR="00086002">
              <w:rPr>
                <w:rFonts w:asciiTheme="minorEastAsia" w:eastAsiaTheme="minorEastAsia" w:hAnsiTheme="minorEastAsia" w:cs="仿宋" w:hint="eastAsia"/>
                <w:kern w:val="0"/>
                <w:sz w:val="18"/>
                <w:szCs w:val="18"/>
              </w:rPr>
              <w:t>6</w:t>
            </w:r>
            <w:r>
              <w:rPr>
                <w:rFonts w:asciiTheme="minorEastAsia" w:eastAsiaTheme="minorEastAsia" w:hAnsiTheme="minorEastAsia" w:cs="仿宋" w:hint="eastAsia"/>
                <w:kern w:val="0"/>
                <w:sz w:val="18"/>
                <w:szCs w:val="18"/>
              </w:rPr>
              <w:t>1</w:t>
            </w:r>
          </w:p>
        </w:tc>
        <w:tc>
          <w:tcPr>
            <w:tcW w:w="2322" w:type="dxa"/>
            <w:vAlign w:val="center"/>
          </w:tcPr>
          <w:p w:rsidR="00D11465" w:rsidRDefault="00EE5399" w:rsidP="00086002">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思想道德与法</w:t>
            </w:r>
            <w:r w:rsidR="00086002">
              <w:rPr>
                <w:rFonts w:asciiTheme="minorEastAsia" w:eastAsiaTheme="minorEastAsia" w:hAnsiTheme="minorEastAsia" w:cs="仿宋" w:hint="eastAsia"/>
                <w:kern w:val="0"/>
                <w:sz w:val="18"/>
                <w:szCs w:val="18"/>
              </w:rPr>
              <w:t>治</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086002">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w:t>
            </w:r>
          </w:p>
        </w:tc>
        <w:tc>
          <w:tcPr>
            <w:tcW w:w="484" w:type="dxa"/>
            <w:vAlign w:val="center"/>
          </w:tcPr>
          <w:p w:rsidR="00D11465" w:rsidRDefault="00086002">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32</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rsidP="00086002">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06002</w:t>
            </w:r>
            <w:r w:rsidR="00086002">
              <w:rPr>
                <w:rFonts w:asciiTheme="minorEastAsia" w:eastAsiaTheme="minorEastAsia" w:hAnsiTheme="minorEastAsia" w:cs="仿宋" w:hint="eastAsia"/>
                <w:kern w:val="0"/>
                <w:sz w:val="18"/>
                <w:szCs w:val="18"/>
              </w:rPr>
              <w:t>2</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毛泽东思想和中国特色社会主义理论体系概论</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086002">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w:t>
            </w:r>
            <w:r w:rsidR="00EE5399">
              <w:rPr>
                <w:rFonts w:asciiTheme="minorEastAsia" w:eastAsiaTheme="minorEastAsia" w:hAnsiTheme="minorEastAsia" w:cs="仿宋" w:hint="eastAsia"/>
                <w:kern w:val="0"/>
                <w:sz w:val="18"/>
                <w:szCs w:val="18"/>
              </w:rPr>
              <w:t>.5</w:t>
            </w:r>
          </w:p>
        </w:tc>
        <w:tc>
          <w:tcPr>
            <w:tcW w:w="484" w:type="dxa"/>
            <w:vAlign w:val="center"/>
          </w:tcPr>
          <w:p w:rsidR="00D11465" w:rsidRDefault="00086002">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24</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060241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思想政治理论教育实践</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三</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16</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086002">
        <w:trPr>
          <w:trHeight w:val="454"/>
          <w:jc w:val="center"/>
        </w:trPr>
        <w:tc>
          <w:tcPr>
            <w:tcW w:w="610" w:type="dxa"/>
            <w:vMerge/>
            <w:vAlign w:val="center"/>
          </w:tcPr>
          <w:p w:rsidR="00086002" w:rsidRDefault="00086002">
            <w:pPr>
              <w:snapToGrid w:val="0"/>
              <w:spacing w:line="260" w:lineRule="exact"/>
              <w:jc w:val="center"/>
              <w:rPr>
                <w:rFonts w:ascii="黑体" w:eastAsia="黑体" w:hAnsi="黑体" w:cs="黑体"/>
                <w:sz w:val="18"/>
                <w:szCs w:val="18"/>
              </w:rPr>
            </w:pPr>
          </w:p>
        </w:tc>
        <w:tc>
          <w:tcPr>
            <w:tcW w:w="607" w:type="dxa"/>
            <w:vMerge/>
            <w:vAlign w:val="center"/>
          </w:tcPr>
          <w:p w:rsidR="00086002" w:rsidRDefault="00086002">
            <w:pPr>
              <w:snapToGrid w:val="0"/>
              <w:spacing w:line="260" w:lineRule="exact"/>
              <w:jc w:val="center"/>
              <w:rPr>
                <w:rFonts w:ascii="黑体" w:eastAsia="黑体" w:hAnsi="黑体" w:cs="黑体"/>
                <w:sz w:val="18"/>
                <w:szCs w:val="18"/>
              </w:rPr>
            </w:pPr>
          </w:p>
        </w:tc>
        <w:tc>
          <w:tcPr>
            <w:tcW w:w="786" w:type="dxa"/>
            <w:vAlign w:val="center"/>
          </w:tcPr>
          <w:p w:rsidR="00086002" w:rsidRDefault="00086002">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061071</w:t>
            </w:r>
          </w:p>
        </w:tc>
        <w:tc>
          <w:tcPr>
            <w:tcW w:w="2322" w:type="dxa"/>
            <w:vAlign w:val="center"/>
          </w:tcPr>
          <w:p w:rsidR="00086002" w:rsidRDefault="00086002">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习近平新时代中国特色社会主义思想</w:t>
            </w:r>
          </w:p>
        </w:tc>
        <w:tc>
          <w:tcPr>
            <w:tcW w:w="484" w:type="dxa"/>
            <w:vAlign w:val="center"/>
          </w:tcPr>
          <w:p w:rsidR="00086002" w:rsidRDefault="00086002">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086002" w:rsidRDefault="00086002">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A</w:t>
            </w:r>
          </w:p>
        </w:tc>
        <w:tc>
          <w:tcPr>
            <w:tcW w:w="484" w:type="dxa"/>
            <w:vAlign w:val="center"/>
          </w:tcPr>
          <w:p w:rsidR="00086002" w:rsidRDefault="00086002">
            <w:pPr>
              <w:jc w:val="center"/>
              <w:rPr>
                <w:rFonts w:asciiTheme="minorEastAsia" w:eastAsiaTheme="minorEastAsia" w:hAnsiTheme="minorEastAsia" w:cs="仿宋"/>
                <w:sz w:val="18"/>
                <w:szCs w:val="18"/>
              </w:rPr>
            </w:pPr>
          </w:p>
        </w:tc>
        <w:tc>
          <w:tcPr>
            <w:tcW w:w="484" w:type="dxa"/>
            <w:vAlign w:val="center"/>
          </w:tcPr>
          <w:p w:rsidR="00086002" w:rsidRDefault="00086002">
            <w:pPr>
              <w:jc w:val="center"/>
              <w:rPr>
                <w:rFonts w:asciiTheme="minorEastAsia" w:eastAsiaTheme="minorEastAsia" w:hAnsiTheme="minorEastAsia" w:cs="仿宋"/>
                <w:sz w:val="18"/>
                <w:szCs w:val="18"/>
              </w:rPr>
            </w:pPr>
          </w:p>
        </w:tc>
        <w:tc>
          <w:tcPr>
            <w:tcW w:w="484" w:type="dxa"/>
            <w:vAlign w:val="center"/>
          </w:tcPr>
          <w:p w:rsidR="00086002" w:rsidRDefault="00086002">
            <w:pPr>
              <w:jc w:val="center"/>
              <w:rPr>
                <w:rFonts w:asciiTheme="minorEastAsia" w:eastAsiaTheme="minorEastAsia" w:hAnsiTheme="minorEastAsia" w:cs="仿宋"/>
                <w:sz w:val="18"/>
                <w:szCs w:val="18"/>
              </w:rPr>
            </w:pPr>
          </w:p>
        </w:tc>
        <w:tc>
          <w:tcPr>
            <w:tcW w:w="484" w:type="dxa"/>
            <w:vAlign w:val="center"/>
          </w:tcPr>
          <w:p w:rsidR="00086002" w:rsidRDefault="00086002">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3</w:t>
            </w:r>
          </w:p>
        </w:tc>
        <w:tc>
          <w:tcPr>
            <w:tcW w:w="484" w:type="dxa"/>
            <w:vAlign w:val="center"/>
          </w:tcPr>
          <w:p w:rsidR="00086002" w:rsidRDefault="00086002">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48</w:t>
            </w:r>
          </w:p>
        </w:tc>
        <w:tc>
          <w:tcPr>
            <w:tcW w:w="485" w:type="dxa"/>
            <w:vAlign w:val="center"/>
          </w:tcPr>
          <w:p w:rsidR="00086002" w:rsidRDefault="00086002">
            <w:pPr>
              <w:jc w:val="center"/>
              <w:rPr>
                <w:rFonts w:asciiTheme="minorEastAsia" w:eastAsiaTheme="minorEastAsia" w:hAnsiTheme="minorEastAsia" w:cs="仿宋"/>
                <w:sz w:val="18"/>
                <w:szCs w:val="18"/>
              </w:rPr>
            </w:pPr>
          </w:p>
        </w:tc>
        <w:tc>
          <w:tcPr>
            <w:tcW w:w="606" w:type="dxa"/>
            <w:vAlign w:val="center"/>
          </w:tcPr>
          <w:p w:rsidR="00086002" w:rsidRDefault="00086002">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061021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形势政策（一）</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8</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061031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形势政策（二）</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8</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061041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形势政策（三）</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二</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0.5</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8</w:t>
            </w:r>
          </w:p>
        </w:tc>
        <w:tc>
          <w:tcPr>
            <w:tcW w:w="485"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606"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061051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形势政策（四）</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二</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0.5</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8</w:t>
            </w:r>
          </w:p>
        </w:tc>
        <w:tc>
          <w:tcPr>
            <w:tcW w:w="485"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606"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060051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军事训练</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2W</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606"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48</w:t>
            </w: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060041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军事理论</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24</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060171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大学生心理健康教育(</w:t>
            </w:r>
            <w:proofErr w:type="gramStart"/>
            <w:r>
              <w:rPr>
                <w:rFonts w:asciiTheme="minorEastAsia" w:eastAsiaTheme="minorEastAsia" w:hAnsiTheme="minorEastAsia" w:cs="仿宋" w:hint="eastAsia"/>
                <w:kern w:val="0"/>
                <w:sz w:val="18"/>
                <w:szCs w:val="18"/>
              </w:rPr>
              <w:t>一</w:t>
            </w:r>
            <w:proofErr w:type="gramEnd"/>
            <w:r>
              <w:rPr>
                <w:rFonts w:asciiTheme="minorEastAsia" w:eastAsiaTheme="minorEastAsia" w:hAnsiTheme="minorEastAsia" w:cs="仿宋" w:hint="eastAsia"/>
                <w:kern w:val="0"/>
                <w:sz w:val="18"/>
                <w:szCs w:val="18"/>
              </w:rPr>
              <w:t>)</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24</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060181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大学生心理健康教育(二)</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8</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060191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大学生职业发展与就业指导(</w:t>
            </w:r>
            <w:proofErr w:type="gramStart"/>
            <w:r>
              <w:rPr>
                <w:rFonts w:asciiTheme="minorEastAsia" w:eastAsiaTheme="minorEastAsia" w:hAnsiTheme="minorEastAsia" w:cs="仿宋" w:hint="eastAsia"/>
                <w:kern w:val="0"/>
                <w:sz w:val="18"/>
                <w:szCs w:val="18"/>
              </w:rPr>
              <w:t>一</w:t>
            </w:r>
            <w:proofErr w:type="gramEnd"/>
            <w:r>
              <w:rPr>
                <w:rFonts w:asciiTheme="minorEastAsia" w:eastAsiaTheme="minorEastAsia" w:hAnsiTheme="minorEastAsia" w:cs="仿宋" w:hint="eastAsia"/>
                <w:kern w:val="0"/>
                <w:sz w:val="18"/>
                <w:szCs w:val="18"/>
              </w:rPr>
              <w:t>)</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16</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060201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大学生职业发展与就业指导(二)</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三</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8</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060121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体育（一）</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4</w:t>
            </w:r>
          </w:p>
        </w:tc>
        <w:tc>
          <w:tcPr>
            <w:tcW w:w="485"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20</w:t>
            </w: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060131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体育（二）</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4</w:t>
            </w:r>
          </w:p>
        </w:tc>
        <w:tc>
          <w:tcPr>
            <w:tcW w:w="485"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28</w:t>
            </w: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060141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体育（三）</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二</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w:t>
            </w:r>
          </w:p>
        </w:tc>
        <w:tc>
          <w:tcPr>
            <w:tcW w:w="485"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14</w:t>
            </w: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060151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体育（四）</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二</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w:t>
            </w:r>
          </w:p>
        </w:tc>
        <w:tc>
          <w:tcPr>
            <w:tcW w:w="485"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14</w:t>
            </w: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060161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体能训练与体质健康标准测试</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三</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C</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1.5</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5"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24</w:t>
            </w: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rsidP="00255AF1">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0600</w:t>
            </w:r>
            <w:r w:rsidR="00255AF1">
              <w:rPr>
                <w:rFonts w:asciiTheme="minorEastAsia" w:eastAsiaTheme="minorEastAsia" w:hAnsiTheme="minorEastAsia" w:cs="仿宋" w:hint="eastAsia"/>
                <w:kern w:val="0"/>
                <w:sz w:val="18"/>
                <w:szCs w:val="18"/>
              </w:rPr>
              <w:t>6</w:t>
            </w:r>
            <w:r>
              <w:rPr>
                <w:rFonts w:asciiTheme="minorEastAsia" w:eastAsiaTheme="minorEastAsia" w:hAnsiTheme="minorEastAsia" w:cs="仿宋" w:hint="eastAsia"/>
                <w:kern w:val="0"/>
                <w:sz w:val="18"/>
                <w:szCs w:val="18"/>
              </w:rPr>
              <w:t>1</w:t>
            </w:r>
          </w:p>
        </w:tc>
        <w:tc>
          <w:tcPr>
            <w:tcW w:w="2322" w:type="dxa"/>
            <w:vAlign w:val="center"/>
          </w:tcPr>
          <w:p w:rsidR="00D11465" w:rsidRDefault="009E47B5">
            <w:pPr>
              <w:widowControl/>
              <w:jc w:val="center"/>
              <w:textAlignment w:val="center"/>
              <w:rPr>
                <w:rFonts w:asciiTheme="minorEastAsia" w:eastAsiaTheme="minorEastAsia" w:hAnsiTheme="minorEastAsia" w:cs="仿宋"/>
                <w:sz w:val="18"/>
                <w:szCs w:val="18"/>
              </w:rPr>
            </w:pPr>
            <w:r w:rsidRPr="009E47B5">
              <w:rPr>
                <w:rFonts w:asciiTheme="minorEastAsia" w:eastAsiaTheme="minorEastAsia" w:hAnsiTheme="minorEastAsia" w:cs="仿宋" w:hint="eastAsia"/>
                <w:kern w:val="0"/>
                <w:sz w:val="18"/>
                <w:szCs w:val="18"/>
              </w:rPr>
              <w:t>高等数学</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4.5</w:t>
            </w:r>
          </w:p>
        </w:tc>
        <w:tc>
          <w:tcPr>
            <w:tcW w:w="484" w:type="dxa"/>
            <w:vAlign w:val="center"/>
          </w:tcPr>
          <w:p w:rsidR="00D11465" w:rsidRDefault="00255AF1">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72</w:t>
            </w:r>
          </w:p>
        </w:tc>
        <w:tc>
          <w:tcPr>
            <w:tcW w:w="485" w:type="dxa"/>
            <w:vAlign w:val="center"/>
          </w:tcPr>
          <w:p w:rsidR="00D11465" w:rsidRDefault="00D11465">
            <w:pPr>
              <w:widowControl/>
              <w:jc w:val="center"/>
              <w:textAlignment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060101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实用英语（一）</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4.5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72</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060111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实用英语（二）</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A</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4.5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72</w:t>
            </w:r>
          </w:p>
        </w:tc>
        <w:tc>
          <w:tcPr>
            <w:tcW w:w="485" w:type="dxa"/>
            <w:vAlign w:val="center"/>
          </w:tcPr>
          <w:p w:rsidR="00D11465" w:rsidRDefault="00D11465">
            <w:pPr>
              <w:jc w:val="center"/>
              <w:rPr>
                <w:rFonts w:asciiTheme="minorEastAsia" w:eastAsiaTheme="minorEastAsia" w:hAnsiTheme="minorEastAsia" w:cs="仿宋"/>
                <w:sz w:val="18"/>
                <w:szCs w:val="18"/>
              </w:rPr>
            </w:pP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080181</w:t>
            </w:r>
          </w:p>
        </w:tc>
        <w:tc>
          <w:tcPr>
            <w:tcW w:w="2322"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Office高级应用</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一</w:t>
            </w:r>
            <w:proofErr w:type="gramStart"/>
            <w:r>
              <w:rPr>
                <w:rStyle w:val="font11"/>
                <w:rFonts w:asciiTheme="minorEastAsia" w:eastAsiaTheme="minorEastAsia" w:hAnsiTheme="minorEastAsia" w:cs="仿宋" w:hint="eastAsia"/>
                <w:color w:val="auto"/>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B</w:t>
            </w: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D11465">
            <w:pPr>
              <w:jc w:val="center"/>
              <w:rPr>
                <w:rFonts w:asciiTheme="minorEastAsia" w:eastAsiaTheme="minorEastAsia" w:hAnsiTheme="minorEastAsia" w:cs="仿宋"/>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3.5</w:t>
            </w:r>
          </w:p>
        </w:tc>
        <w:tc>
          <w:tcPr>
            <w:tcW w:w="484"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28</w:t>
            </w:r>
          </w:p>
        </w:tc>
        <w:tc>
          <w:tcPr>
            <w:tcW w:w="485" w:type="dxa"/>
            <w:vAlign w:val="center"/>
          </w:tcPr>
          <w:p w:rsidR="00D11465" w:rsidRDefault="00EE5399">
            <w:pPr>
              <w:widowControl/>
              <w:jc w:val="center"/>
              <w:textAlignment w:val="center"/>
              <w:rPr>
                <w:rFonts w:asciiTheme="minorEastAsia" w:eastAsiaTheme="minorEastAsia" w:hAnsiTheme="minorEastAsia" w:cs="仿宋"/>
                <w:sz w:val="18"/>
                <w:szCs w:val="18"/>
              </w:rPr>
            </w:pPr>
            <w:r>
              <w:rPr>
                <w:rFonts w:asciiTheme="minorEastAsia" w:eastAsiaTheme="minorEastAsia" w:hAnsiTheme="minorEastAsia" w:cs="仿宋" w:hint="eastAsia"/>
                <w:kern w:val="0"/>
                <w:sz w:val="18"/>
                <w:szCs w:val="18"/>
              </w:rPr>
              <w:t>28</w:t>
            </w:r>
          </w:p>
        </w:tc>
        <w:tc>
          <w:tcPr>
            <w:tcW w:w="606" w:type="dxa"/>
            <w:vAlign w:val="center"/>
          </w:tcPr>
          <w:p w:rsidR="00D11465" w:rsidRDefault="00D11465">
            <w:pPr>
              <w:jc w:val="center"/>
              <w:rPr>
                <w:rFonts w:asciiTheme="minorEastAsia" w:eastAsiaTheme="minorEastAsia" w:hAnsiTheme="minorEastAsia"/>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restart"/>
            <w:tcBorders>
              <w:right w:val="single" w:sz="4" w:space="0" w:color="auto"/>
            </w:tcBorders>
            <w:vAlign w:val="center"/>
          </w:tcPr>
          <w:p w:rsidR="00D11465" w:rsidRDefault="0021068A">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专业基础</w:t>
            </w:r>
            <w:r w:rsidR="00EE5399">
              <w:rPr>
                <w:rFonts w:ascii="黑体" w:eastAsia="黑体" w:hAnsi="黑体" w:cs="黑体" w:hint="eastAsia"/>
                <w:sz w:val="18"/>
                <w:szCs w:val="18"/>
              </w:rPr>
              <w:t>课</w:t>
            </w:r>
          </w:p>
          <w:p w:rsidR="00D11465" w:rsidRDefault="00D11465">
            <w:pPr>
              <w:snapToGrid w:val="0"/>
              <w:spacing w:line="260" w:lineRule="exact"/>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031013</w:t>
            </w:r>
          </w:p>
        </w:tc>
        <w:tc>
          <w:tcPr>
            <w:tcW w:w="2322" w:type="dxa"/>
            <w:tcBorders>
              <w:top w:val="single" w:sz="4" w:space="0" w:color="auto"/>
              <w:left w:val="nil"/>
              <w:bottom w:val="single" w:sz="4" w:space="0" w:color="auto"/>
              <w:right w:val="single" w:sz="4" w:space="0" w:color="auto"/>
            </w:tcBorders>
            <w:shd w:val="clear" w:color="auto" w:fill="auto"/>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机械制图</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40</w:t>
            </w:r>
          </w:p>
        </w:tc>
        <w:tc>
          <w:tcPr>
            <w:tcW w:w="485"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24</w:t>
            </w:r>
          </w:p>
        </w:tc>
        <w:tc>
          <w:tcPr>
            <w:tcW w:w="606"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r>
      <w:tr w:rsidR="00D33D14">
        <w:trPr>
          <w:trHeight w:val="454"/>
          <w:jc w:val="center"/>
        </w:trPr>
        <w:tc>
          <w:tcPr>
            <w:tcW w:w="610" w:type="dxa"/>
            <w:vMerge/>
            <w:vAlign w:val="center"/>
          </w:tcPr>
          <w:p w:rsidR="00D33D14" w:rsidRDefault="00D33D14">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D33D14" w:rsidRDefault="00D33D14">
            <w:pPr>
              <w:snapToGrid w:val="0"/>
              <w:spacing w:line="260" w:lineRule="exact"/>
              <w:jc w:val="center"/>
              <w:rPr>
                <w:rFonts w:ascii="黑体" w:eastAsia="黑体" w:hAnsi="黑体" w:cs="黑体" w:hint="eastAsia"/>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D33D14" w:rsidRDefault="00D33D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090031</w:t>
            </w:r>
          </w:p>
        </w:tc>
        <w:tc>
          <w:tcPr>
            <w:tcW w:w="2322" w:type="dxa"/>
            <w:tcBorders>
              <w:top w:val="single" w:sz="4" w:space="0" w:color="auto"/>
              <w:left w:val="nil"/>
              <w:bottom w:val="single" w:sz="4" w:space="0" w:color="auto"/>
              <w:right w:val="single" w:sz="4" w:space="0" w:color="auto"/>
            </w:tcBorders>
            <w:shd w:val="clear" w:color="auto" w:fill="auto"/>
            <w:vAlign w:val="center"/>
          </w:tcPr>
          <w:p w:rsidR="00D33D14" w:rsidRDefault="00D33D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机械工程力学</w:t>
            </w:r>
          </w:p>
        </w:tc>
        <w:tc>
          <w:tcPr>
            <w:tcW w:w="484" w:type="dxa"/>
            <w:vAlign w:val="center"/>
          </w:tcPr>
          <w:p w:rsidR="00D33D14" w:rsidRDefault="00D33D14">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w:t>
            </w:r>
          </w:p>
        </w:tc>
        <w:tc>
          <w:tcPr>
            <w:tcW w:w="484"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20</w:t>
            </w:r>
          </w:p>
        </w:tc>
        <w:tc>
          <w:tcPr>
            <w:tcW w:w="485"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12</w:t>
            </w:r>
          </w:p>
        </w:tc>
        <w:tc>
          <w:tcPr>
            <w:tcW w:w="606" w:type="dxa"/>
            <w:vAlign w:val="center"/>
          </w:tcPr>
          <w:p w:rsidR="00D33D14" w:rsidRDefault="00D33D14">
            <w:pPr>
              <w:widowControl/>
              <w:jc w:val="center"/>
              <w:textAlignment w:val="center"/>
              <w:rPr>
                <w:rFonts w:asciiTheme="minorEastAsia" w:eastAsiaTheme="minorEastAsia" w:hAnsiTheme="minorEastAsia" w:cs="仿宋"/>
                <w:kern w:val="0"/>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D11465" w:rsidRDefault="00D11465">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033111</w:t>
            </w:r>
          </w:p>
        </w:tc>
        <w:tc>
          <w:tcPr>
            <w:tcW w:w="2322" w:type="dxa"/>
            <w:tcBorders>
              <w:top w:val="single" w:sz="4" w:space="0" w:color="auto"/>
              <w:left w:val="nil"/>
              <w:bottom w:val="single" w:sz="4" w:space="0" w:color="auto"/>
              <w:right w:val="single" w:sz="4" w:space="0" w:color="auto"/>
            </w:tcBorders>
            <w:shd w:val="clear" w:color="auto" w:fill="auto"/>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汽车电路识图</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二</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48</w:t>
            </w:r>
          </w:p>
        </w:tc>
        <w:tc>
          <w:tcPr>
            <w:tcW w:w="485"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16</w:t>
            </w:r>
          </w:p>
        </w:tc>
        <w:tc>
          <w:tcPr>
            <w:tcW w:w="606"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r>
      <w:tr w:rsidR="00A8499F">
        <w:trPr>
          <w:trHeight w:val="454"/>
          <w:jc w:val="center"/>
        </w:trPr>
        <w:tc>
          <w:tcPr>
            <w:tcW w:w="610" w:type="dxa"/>
            <w:vMerge/>
            <w:vAlign w:val="center"/>
          </w:tcPr>
          <w:p w:rsidR="00A8499F" w:rsidRDefault="00A8499F">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A8499F" w:rsidRDefault="00A8499F">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090041</w:t>
            </w:r>
          </w:p>
        </w:tc>
        <w:tc>
          <w:tcPr>
            <w:tcW w:w="2322" w:type="dxa"/>
            <w:tcBorders>
              <w:top w:val="single" w:sz="4" w:space="0" w:color="auto"/>
              <w:left w:val="nil"/>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机械设计基础</w:t>
            </w:r>
            <w:r>
              <w:rPr>
                <w:rFonts w:asciiTheme="minorEastAsia" w:eastAsiaTheme="minorEastAsia" w:hAnsiTheme="minorEastAsia" w:cs="仿宋" w:hint="eastAsia"/>
                <w:kern w:val="0"/>
                <w:sz w:val="18"/>
                <w:szCs w:val="18"/>
              </w:rPr>
              <w:t>（一）</w:t>
            </w:r>
          </w:p>
        </w:tc>
        <w:tc>
          <w:tcPr>
            <w:tcW w:w="484" w:type="dxa"/>
            <w:vAlign w:val="center"/>
          </w:tcPr>
          <w:p w:rsidR="00A8499F" w:rsidRDefault="009F6314">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4</w:t>
            </w: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32</w:t>
            </w:r>
          </w:p>
        </w:tc>
        <w:tc>
          <w:tcPr>
            <w:tcW w:w="485"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12</w:t>
            </w:r>
          </w:p>
        </w:tc>
        <w:tc>
          <w:tcPr>
            <w:tcW w:w="606"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r>
      <w:tr w:rsidR="00A8499F">
        <w:trPr>
          <w:trHeight w:val="454"/>
          <w:jc w:val="center"/>
        </w:trPr>
        <w:tc>
          <w:tcPr>
            <w:tcW w:w="610" w:type="dxa"/>
            <w:vMerge/>
            <w:vAlign w:val="center"/>
          </w:tcPr>
          <w:p w:rsidR="00A8499F" w:rsidRDefault="00A8499F">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A8499F" w:rsidRDefault="00A8499F">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094021</w:t>
            </w:r>
          </w:p>
        </w:tc>
        <w:tc>
          <w:tcPr>
            <w:tcW w:w="2322" w:type="dxa"/>
            <w:tcBorders>
              <w:top w:val="single" w:sz="4" w:space="0" w:color="auto"/>
              <w:left w:val="nil"/>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汽车工程材料</w:t>
            </w:r>
          </w:p>
        </w:tc>
        <w:tc>
          <w:tcPr>
            <w:tcW w:w="484" w:type="dxa"/>
            <w:vAlign w:val="center"/>
          </w:tcPr>
          <w:p w:rsidR="00A8499F" w:rsidRDefault="009F6314">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hint="eastAsia"/>
                <w:kern w:val="0"/>
                <w:sz w:val="18"/>
                <w:szCs w:val="18"/>
              </w:rPr>
              <w:t>一</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w:t>
            </w: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16</w:t>
            </w:r>
          </w:p>
        </w:tc>
        <w:tc>
          <w:tcPr>
            <w:tcW w:w="485"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16</w:t>
            </w:r>
          </w:p>
        </w:tc>
        <w:tc>
          <w:tcPr>
            <w:tcW w:w="606"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r>
      <w:tr w:rsidR="00A8499F">
        <w:trPr>
          <w:trHeight w:val="454"/>
          <w:jc w:val="center"/>
        </w:trPr>
        <w:tc>
          <w:tcPr>
            <w:tcW w:w="610" w:type="dxa"/>
            <w:vMerge/>
            <w:vAlign w:val="center"/>
          </w:tcPr>
          <w:p w:rsidR="00A8499F" w:rsidRDefault="00A8499F">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A8499F" w:rsidRDefault="00A8499F">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090091</w:t>
            </w:r>
          </w:p>
        </w:tc>
        <w:tc>
          <w:tcPr>
            <w:tcW w:w="2322" w:type="dxa"/>
            <w:tcBorders>
              <w:top w:val="single" w:sz="4" w:space="0" w:color="auto"/>
              <w:left w:val="nil"/>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公差配合与机械测量技术</w:t>
            </w:r>
          </w:p>
        </w:tc>
        <w:tc>
          <w:tcPr>
            <w:tcW w:w="484" w:type="dxa"/>
            <w:vAlign w:val="center"/>
          </w:tcPr>
          <w:p w:rsidR="00A8499F" w:rsidRDefault="009F6314">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kern w:val="0"/>
                <w:sz w:val="18"/>
                <w:szCs w:val="18"/>
              </w:rPr>
              <w:t>1</w:t>
            </w:r>
            <w:proofErr w:type="gramEnd"/>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w:t>
            </w: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24</w:t>
            </w:r>
          </w:p>
        </w:tc>
        <w:tc>
          <w:tcPr>
            <w:tcW w:w="485"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24</w:t>
            </w:r>
          </w:p>
        </w:tc>
        <w:tc>
          <w:tcPr>
            <w:tcW w:w="606"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r>
      <w:tr w:rsidR="00A8499F">
        <w:trPr>
          <w:trHeight w:val="454"/>
          <w:jc w:val="center"/>
        </w:trPr>
        <w:tc>
          <w:tcPr>
            <w:tcW w:w="610" w:type="dxa"/>
            <w:vMerge/>
            <w:vAlign w:val="center"/>
          </w:tcPr>
          <w:p w:rsidR="00A8499F" w:rsidRDefault="00A8499F">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A8499F" w:rsidRDefault="00A8499F">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033013</w:t>
            </w:r>
          </w:p>
        </w:tc>
        <w:tc>
          <w:tcPr>
            <w:tcW w:w="2322" w:type="dxa"/>
            <w:tcBorders>
              <w:top w:val="single" w:sz="4" w:space="0" w:color="auto"/>
              <w:left w:val="nil"/>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汽车构造与运行</w:t>
            </w:r>
          </w:p>
        </w:tc>
        <w:tc>
          <w:tcPr>
            <w:tcW w:w="484" w:type="dxa"/>
            <w:vAlign w:val="center"/>
          </w:tcPr>
          <w:p w:rsidR="00A8499F" w:rsidRDefault="009F6314">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kern w:val="0"/>
                <w:sz w:val="18"/>
                <w:szCs w:val="18"/>
              </w:rPr>
              <w:t>1</w:t>
            </w:r>
            <w:proofErr w:type="gramEnd"/>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w:t>
            </w: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40</w:t>
            </w:r>
          </w:p>
        </w:tc>
        <w:tc>
          <w:tcPr>
            <w:tcW w:w="485"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8</w:t>
            </w:r>
          </w:p>
        </w:tc>
        <w:tc>
          <w:tcPr>
            <w:tcW w:w="606"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r>
      <w:tr w:rsidR="00A8499F">
        <w:trPr>
          <w:trHeight w:val="454"/>
          <w:jc w:val="center"/>
        </w:trPr>
        <w:tc>
          <w:tcPr>
            <w:tcW w:w="610" w:type="dxa"/>
            <w:vMerge/>
            <w:vAlign w:val="center"/>
          </w:tcPr>
          <w:p w:rsidR="00A8499F" w:rsidRDefault="00A8499F">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A8499F" w:rsidRDefault="00A8499F">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032022</w:t>
            </w:r>
          </w:p>
        </w:tc>
        <w:tc>
          <w:tcPr>
            <w:tcW w:w="2322" w:type="dxa"/>
            <w:tcBorders>
              <w:top w:val="single" w:sz="4" w:space="0" w:color="auto"/>
              <w:left w:val="nil"/>
              <w:bottom w:val="single" w:sz="4" w:space="0" w:color="auto"/>
              <w:right w:val="single" w:sz="4" w:space="0" w:color="auto"/>
            </w:tcBorders>
            <w:shd w:val="clear" w:color="auto" w:fill="auto"/>
            <w:vAlign w:val="center"/>
          </w:tcPr>
          <w:p w:rsidR="00A8499F" w:rsidRDefault="00A8499F">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数控机床编程与操作</w:t>
            </w:r>
          </w:p>
        </w:tc>
        <w:tc>
          <w:tcPr>
            <w:tcW w:w="484" w:type="dxa"/>
            <w:vAlign w:val="center"/>
          </w:tcPr>
          <w:p w:rsidR="00A8499F" w:rsidRDefault="009F6314">
            <w:pPr>
              <w:widowControl/>
              <w:jc w:val="center"/>
              <w:textAlignment w:val="center"/>
              <w:rPr>
                <w:rFonts w:asciiTheme="minorEastAsia" w:eastAsiaTheme="minorEastAsia" w:hAnsiTheme="minorEastAsia" w:cs="仿宋" w:hint="eastAsia"/>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4</w:t>
            </w:r>
          </w:p>
        </w:tc>
        <w:tc>
          <w:tcPr>
            <w:tcW w:w="484"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44</w:t>
            </w:r>
          </w:p>
        </w:tc>
        <w:tc>
          <w:tcPr>
            <w:tcW w:w="485" w:type="dxa"/>
            <w:vAlign w:val="center"/>
          </w:tcPr>
          <w:p w:rsidR="00A8499F" w:rsidRDefault="009F6314">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20</w:t>
            </w:r>
          </w:p>
        </w:tc>
        <w:tc>
          <w:tcPr>
            <w:tcW w:w="606" w:type="dxa"/>
            <w:vAlign w:val="center"/>
          </w:tcPr>
          <w:p w:rsidR="00A8499F" w:rsidRDefault="00A8499F">
            <w:pPr>
              <w:widowControl/>
              <w:jc w:val="center"/>
              <w:textAlignment w:val="center"/>
              <w:rPr>
                <w:rFonts w:asciiTheme="minorEastAsia" w:eastAsiaTheme="minorEastAsia" w:hAnsiTheme="minorEastAsia" w:cs="仿宋"/>
                <w:kern w:val="0"/>
                <w:sz w:val="18"/>
                <w:szCs w:val="18"/>
              </w:rPr>
            </w:pP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tcBorders>
              <w:right w:val="single" w:sz="4" w:space="0" w:color="auto"/>
            </w:tcBorders>
            <w:vAlign w:val="center"/>
          </w:tcPr>
          <w:p w:rsidR="00D11465" w:rsidRDefault="00D11465">
            <w:pPr>
              <w:snapToGrid w:val="0"/>
              <w:spacing w:line="260" w:lineRule="exact"/>
              <w:jc w:val="center"/>
              <w:rPr>
                <w:rFonts w:ascii="黑体" w:eastAsia="黑体" w:hAnsi="黑体" w:cs="黑体"/>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033122</w:t>
            </w:r>
          </w:p>
        </w:tc>
        <w:tc>
          <w:tcPr>
            <w:tcW w:w="2322" w:type="dxa"/>
            <w:tcBorders>
              <w:top w:val="single" w:sz="4" w:space="0" w:color="auto"/>
              <w:left w:val="nil"/>
              <w:bottom w:val="single" w:sz="4" w:space="0" w:color="auto"/>
              <w:right w:val="single" w:sz="4" w:space="0" w:color="auto"/>
            </w:tcBorders>
            <w:shd w:val="clear" w:color="auto" w:fill="auto"/>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新能源汽车概论</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二</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16</w:t>
            </w:r>
          </w:p>
        </w:tc>
        <w:tc>
          <w:tcPr>
            <w:tcW w:w="485"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16</w:t>
            </w:r>
          </w:p>
        </w:tc>
        <w:tc>
          <w:tcPr>
            <w:tcW w:w="606"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r>
      <w:tr w:rsidR="00D11465">
        <w:trPr>
          <w:trHeight w:val="454"/>
          <w:jc w:val="center"/>
        </w:trPr>
        <w:tc>
          <w:tcPr>
            <w:tcW w:w="610" w:type="dxa"/>
            <w:vMerge w:val="restart"/>
            <w:vAlign w:val="center"/>
          </w:tcPr>
          <w:p w:rsidR="00D11465" w:rsidRDefault="0021068A">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中层模块</w:t>
            </w:r>
            <w:r w:rsidR="00EE5399">
              <w:rPr>
                <w:rFonts w:ascii="黑体" w:eastAsia="黑体" w:hAnsi="黑体" w:cs="黑体" w:hint="eastAsia"/>
                <w:sz w:val="18"/>
                <w:szCs w:val="18"/>
              </w:rPr>
              <w:t>课程</w:t>
            </w:r>
          </w:p>
        </w:tc>
        <w:tc>
          <w:tcPr>
            <w:tcW w:w="607" w:type="dxa"/>
            <w:vMerge w:val="restart"/>
            <w:vAlign w:val="center"/>
          </w:tcPr>
          <w:p w:rsidR="00D11465" w:rsidRDefault="004B059D">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专业核心</w:t>
            </w:r>
            <w:r w:rsidR="00EE5399">
              <w:rPr>
                <w:rFonts w:ascii="黑体" w:eastAsia="黑体" w:hAnsi="黑体" w:cs="黑体" w:hint="eastAsia"/>
                <w:sz w:val="18"/>
                <w:szCs w:val="18"/>
              </w:rPr>
              <w:t>课</w:t>
            </w:r>
          </w:p>
        </w:tc>
        <w:tc>
          <w:tcPr>
            <w:tcW w:w="786"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033502</w:t>
            </w:r>
          </w:p>
        </w:tc>
        <w:tc>
          <w:tcPr>
            <w:tcW w:w="2322"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汽车电气系统检测与维修</w:t>
            </w:r>
          </w:p>
        </w:tc>
        <w:tc>
          <w:tcPr>
            <w:tcW w:w="484" w:type="dxa"/>
            <w:vAlign w:val="center"/>
          </w:tcPr>
          <w:p w:rsidR="00D11465" w:rsidRDefault="00EE5399" w:rsidP="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sidR="000A1D46">
              <w:rPr>
                <w:rFonts w:asciiTheme="minorEastAsia" w:eastAsiaTheme="minorEastAsia" w:hAnsiTheme="minorEastAsia" w:cs="仿宋" w:hint="eastAsia"/>
                <w:kern w:val="0"/>
                <w:sz w:val="18"/>
                <w:szCs w:val="18"/>
              </w:rPr>
              <w:t>2</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考试</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40</w:t>
            </w:r>
          </w:p>
        </w:tc>
        <w:tc>
          <w:tcPr>
            <w:tcW w:w="485"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24</w:t>
            </w:r>
          </w:p>
        </w:tc>
        <w:tc>
          <w:tcPr>
            <w:tcW w:w="606"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w:t>
            </w:r>
          </w:p>
        </w:tc>
      </w:tr>
      <w:tr w:rsidR="00D11465">
        <w:trPr>
          <w:trHeight w:val="454"/>
          <w:jc w:val="center"/>
        </w:trPr>
        <w:tc>
          <w:tcPr>
            <w:tcW w:w="610" w:type="dxa"/>
            <w:vMerge/>
            <w:vAlign w:val="center"/>
          </w:tcPr>
          <w:p w:rsidR="00D11465" w:rsidRDefault="00D11465">
            <w:pPr>
              <w:snapToGrid w:val="0"/>
              <w:spacing w:line="260" w:lineRule="exact"/>
              <w:jc w:val="center"/>
              <w:rPr>
                <w:rFonts w:ascii="黑体" w:eastAsia="黑体" w:hAnsi="黑体" w:cs="黑体"/>
                <w:sz w:val="18"/>
                <w:szCs w:val="18"/>
              </w:rPr>
            </w:pPr>
          </w:p>
        </w:tc>
        <w:tc>
          <w:tcPr>
            <w:tcW w:w="607" w:type="dxa"/>
            <w:vMerge/>
            <w:vAlign w:val="center"/>
          </w:tcPr>
          <w:p w:rsidR="00D11465" w:rsidRDefault="00D11465">
            <w:pPr>
              <w:snapToGrid w:val="0"/>
              <w:spacing w:line="260" w:lineRule="exact"/>
              <w:jc w:val="center"/>
              <w:rPr>
                <w:rFonts w:ascii="黑体" w:eastAsia="黑体" w:hAnsi="黑体" w:cs="黑体"/>
                <w:sz w:val="18"/>
                <w:szCs w:val="18"/>
              </w:rPr>
            </w:pPr>
          </w:p>
        </w:tc>
        <w:tc>
          <w:tcPr>
            <w:tcW w:w="786"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033531</w:t>
            </w:r>
          </w:p>
        </w:tc>
        <w:tc>
          <w:tcPr>
            <w:tcW w:w="2322"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汽车发动机检测与维修</w:t>
            </w:r>
          </w:p>
        </w:tc>
        <w:tc>
          <w:tcPr>
            <w:tcW w:w="484" w:type="dxa"/>
            <w:vAlign w:val="center"/>
          </w:tcPr>
          <w:p w:rsidR="00D11465" w:rsidRDefault="000A1D46" w:rsidP="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二</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w:t>
            </w:r>
          </w:p>
        </w:tc>
        <w:tc>
          <w:tcPr>
            <w:tcW w:w="484" w:type="dxa"/>
            <w:vAlign w:val="center"/>
          </w:tcPr>
          <w:p w:rsidR="00D11465" w:rsidRDefault="00D11465">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考试</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w:t>
            </w:r>
          </w:p>
        </w:tc>
        <w:tc>
          <w:tcPr>
            <w:tcW w:w="484"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48</w:t>
            </w:r>
          </w:p>
        </w:tc>
        <w:tc>
          <w:tcPr>
            <w:tcW w:w="485"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16</w:t>
            </w:r>
          </w:p>
        </w:tc>
        <w:tc>
          <w:tcPr>
            <w:tcW w:w="606" w:type="dxa"/>
            <w:vAlign w:val="center"/>
          </w:tcPr>
          <w:p w:rsidR="00D11465" w:rsidRDefault="00EE5399">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w:t>
            </w: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rsidP="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w:t>
            </w:r>
            <w:r>
              <w:rPr>
                <w:rFonts w:asciiTheme="minorEastAsia" w:eastAsiaTheme="minorEastAsia" w:hAnsiTheme="minorEastAsia" w:cs="仿宋" w:hint="eastAsia"/>
                <w:kern w:val="0"/>
                <w:sz w:val="18"/>
                <w:szCs w:val="18"/>
              </w:rPr>
              <w:t>0</w:t>
            </w:r>
            <w:r>
              <w:rPr>
                <w:rFonts w:asciiTheme="minorEastAsia" w:eastAsiaTheme="minorEastAsia" w:hAnsiTheme="minorEastAsia" w:cs="仿宋"/>
                <w:kern w:val="0"/>
                <w:sz w:val="18"/>
                <w:szCs w:val="18"/>
              </w:rPr>
              <w:t>51</w:t>
            </w:r>
          </w:p>
        </w:tc>
        <w:tc>
          <w:tcPr>
            <w:tcW w:w="2322"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汽车车载网路系统组成与诊断维修</w:t>
            </w:r>
          </w:p>
        </w:tc>
        <w:tc>
          <w:tcPr>
            <w:tcW w:w="484"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三</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w:t>
            </w:r>
          </w:p>
        </w:tc>
        <w:tc>
          <w:tcPr>
            <w:tcW w:w="484"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考试</w:t>
            </w:r>
          </w:p>
        </w:tc>
        <w:tc>
          <w:tcPr>
            <w:tcW w:w="484"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w:t>
            </w:r>
          </w:p>
        </w:tc>
        <w:tc>
          <w:tcPr>
            <w:tcW w:w="484"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48</w:t>
            </w:r>
          </w:p>
        </w:tc>
        <w:tc>
          <w:tcPr>
            <w:tcW w:w="485"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16</w:t>
            </w:r>
          </w:p>
        </w:tc>
        <w:tc>
          <w:tcPr>
            <w:tcW w:w="606" w:type="dxa"/>
            <w:vAlign w:val="center"/>
          </w:tcPr>
          <w:p w:rsidR="000A1D46" w:rsidRDefault="000A1D46" w:rsidP="00D97A3B">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w:t>
            </w: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094001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汽车总装工艺</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0A1D46" w:rsidRDefault="000A1D46" w:rsidP="00733170">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0A1D46" w:rsidRDefault="000A1D46" w:rsidP="00733170">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考试</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24</w:t>
            </w:r>
          </w:p>
        </w:tc>
        <w:tc>
          <w:tcPr>
            <w:tcW w:w="485"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24</w:t>
            </w:r>
          </w:p>
        </w:tc>
        <w:tc>
          <w:tcPr>
            <w:tcW w:w="60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090151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机械CAD</w:t>
            </w:r>
            <w:r>
              <w:rPr>
                <w:rFonts w:asciiTheme="minorEastAsia" w:eastAsiaTheme="minorEastAsia" w:hAnsiTheme="minorEastAsia" w:cs="仿宋" w:hint="eastAsia"/>
                <w:kern w:val="0"/>
                <w:sz w:val="18"/>
                <w:szCs w:val="18"/>
              </w:rPr>
              <w:t>/CAE/CAE（一）</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0A1D46" w:rsidRDefault="000A1D46" w:rsidP="00733170">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0A1D46" w:rsidRDefault="000A1D46" w:rsidP="00733170">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考试</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5</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32</w:t>
            </w:r>
          </w:p>
        </w:tc>
        <w:tc>
          <w:tcPr>
            <w:tcW w:w="485"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48</w:t>
            </w:r>
          </w:p>
        </w:tc>
        <w:tc>
          <w:tcPr>
            <w:tcW w:w="60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094011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汽车车身制造工艺</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hint="eastAsia"/>
                <w:kern w:val="0"/>
                <w:sz w:val="18"/>
                <w:szCs w:val="18"/>
              </w:rPr>
              <w:t>2</w:t>
            </w:r>
            <w:proofErr w:type="gramEnd"/>
          </w:p>
        </w:tc>
        <w:tc>
          <w:tcPr>
            <w:tcW w:w="484" w:type="dxa"/>
            <w:vAlign w:val="center"/>
          </w:tcPr>
          <w:p w:rsidR="000A1D46" w:rsidRDefault="000A1D46" w:rsidP="00733170">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0A1D46" w:rsidRDefault="000A1D46" w:rsidP="00733170">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考试</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5</w:t>
            </w:r>
          </w:p>
        </w:tc>
        <w:tc>
          <w:tcPr>
            <w:tcW w:w="484" w:type="dxa"/>
            <w:vAlign w:val="center"/>
          </w:tcPr>
          <w:p w:rsidR="000A1D46" w:rsidRDefault="000A1D46" w:rsidP="00D849A1">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40</w:t>
            </w:r>
          </w:p>
        </w:tc>
        <w:tc>
          <w:tcPr>
            <w:tcW w:w="485" w:type="dxa"/>
            <w:vAlign w:val="center"/>
          </w:tcPr>
          <w:p w:rsidR="000A1D46" w:rsidRDefault="000A1D46" w:rsidP="00D849A1">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24</w:t>
            </w:r>
          </w:p>
        </w:tc>
        <w:tc>
          <w:tcPr>
            <w:tcW w:w="60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restart"/>
            <w:vAlign w:val="center"/>
          </w:tcPr>
          <w:p w:rsidR="000A1D46" w:rsidRDefault="000A1D46">
            <w:pPr>
              <w:snapToGrid w:val="0"/>
              <w:spacing w:line="260" w:lineRule="exact"/>
              <w:rPr>
                <w:rFonts w:ascii="黑体" w:eastAsia="黑体" w:hAnsi="黑体" w:cs="黑体"/>
                <w:sz w:val="18"/>
                <w:szCs w:val="18"/>
              </w:rPr>
            </w:pPr>
            <w:r>
              <w:rPr>
                <w:rFonts w:ascii="黑体" w:eastAsia="黑体" w:hAnsi="黑体" w:cs="黑体" w:hint="eastAsia"/>
                <w:sz w:val="18"/>
                <w:szCs w:val="18"/>
              </w:rPr>
              <w:t>专业实践课</w:t>
            </w: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033511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汽车电气系统检测与维修实训</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kern w:val="0"/>
                <w:sz w:val="18"/>
                <w:szCs w:val="18"/>
              </w:rPr>
              <w:t>1</w:t>
            </w:r>
            <w:proofErr w:type="gramEnd"/>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2W</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3</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0A1D46" w:rsidRDefault="000A1D46">
            <w:pPr>
              <w:snapToGrid w:val="0"/>
              <w:spacing w:line="260" w:lineRule="exact"/>
              <w:jc w:val="center"/>
              <w:rPr>
                <w:rFonts w:asciiTheme="minorEastAsia" w:eastAsiaTheme="minorEastAsia" w:hAnsiTheme="minorEastAsia"/>
                <w:sz w:val="18"/>
                <w:szCs w:val="18"/>
              </w:rPr>
            </w:pPr>
          </w:p>
        </w:tc>
        <w:tc>
          <w:tcPr>
            <w:tcW w:w="606" w:type="dxa"/>
            <w:vAlign w:val="center"/>
          </w:tcPr>
          <w:p w:rsidR="000A1D46" w:rsidRDefault="000A1D46">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033541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汽车动力系统检测与维修实训</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一</w:t>
            </w:r>
            <w:proofErr w:type="gramStart"/>
            <w:r>
              <w:rPr>
                <w:rFonts w:asciiTheme="minorEastAsia" w:eastAsiaTheme="minorEastAsia" w:hAnsiTheme="minorEastAsia" w:cs="仿宋"/>
                <w:kern w:val="0"/>
                <w:sz w:val="18"/>
                <w:szCs w:val="18"/>
              </w:rPr>
              <w:t>2</w:t>
            </w:r>
            <w:proofErr w:type="gramEnd"/>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2W</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3</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0A1D46" w:rsidRDefault="000A1D46">
            <w:pPr>
              <w:snapToGrid w:val="0"/>
              <w:spacing w:line="260" w:lineRule="exact"/>
              <w:jc w:val="center"/>
              <w:rPr>
                <w:rFonts w:asciiTheme="minorEastAsia" w:eastAsiaTheme="minorEastAsia" w:hAnsiTheme="minorEastAsia"/>
                <w:sz w:val="18"/>
                <w:szCs w:val="18"/>
              </w:rPr>
            </w:pPr>
          </w:p>
        </w:tc>
        <w:tc>
          <w:tcPr>
            <w:tcW w:w="606" w:type="dxa"/>
            <w:vAlign w:val="center"/>
          </w:tcPr>
          <w:p w:rsidR="000A1D46" w:rsidRDefault="000A1D46">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031272</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焊接技术实训</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一</w:t>
            </w:r>
            <w:proofErr w:type="gramStart"/>
            <w:r>
              <w:rPr>
                <w:rFonts w:asciiTheme="minorEastAsia" w:eastAsiaTheme="minorEastAsia" w:hAnsiTheme="minorEastAsia" w:cs="仿宋"/>
                <w:kern w:val="0"/>
                <w:sz w:val="18"/>
                <w:szCs w:val="18"/>
              </w:rPr>
              <w:t>2</w:t>
            </w:r>
            <w:proofErr w:type="gramEnd"/>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1W</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1.5</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0A1D46" w:rsidRDefault="000A1D46">
            <w:pPr>
              <w:snapToGrid w:val="0"/>
              <w:spacing w:line="260" w:lineRule="exact"/>
              <w:jc w:val="center"/>
              <w:rPr>
                <w:rFonts w:asciiTheme="minorEastAsia" w:eastAsiaTheme="minorEastAsia" w:hAnsiTheme="minorEastAsia"/>
                <w:sz w:val="18"/>
                <w:szCs w:val="18"/>
              </w:rPr>
            </w:pPr>
          </w:p>
        </w:tc>
        <w:tc>
          <w:tcPr>
            <w:tcW w:w="606" w:type="dxa"/>
            <w:vAlign w:val="center"/>
          </w:tcPr>
          <w:p w:rsidR="000A1D46" w:rsidRDefault="000A1D46">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033521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汽车舒适系统检测与维修实训</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kern w:val="0"/>
                <w:sz w:val="18"/>
                <w:szCs w:val="18"/>
              </w:rPr>
              <w:t>2</w:t>
            </w:r>
            <w:proofErr w:type="gramEnd"/>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2W</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3</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0A1D46" w:rsidRDefault="000A1D46">
            <w:pPr>
              <w:snapToGrid w:val="0"/>
              <w:spacing w:line="260" w:lineRule="exact"/>
              <w:jc w:val="center"/>
              <w:rPr>
                <w:rFonts w:asciiTheme="minorEastAsia" w:eastAsiaTheme="minorEastAsia" w:hAnsiTheme="minorEastAsia"/>
                <w:sz w:val="18"/>
                <w:szCs w:val="18"/>
              </w:rPr>
            </w:pPr>
          </w:p>
        </w:tc>
        <w:tc>
          <w:tcPr>
            <w:tcW w:w="606" w:type="dxa"/>
            <w:vAlign w:val="center"/>
          </w:tcPr>
          <w:p w:rsidR="000A1D46" w:rsidRDefault="000A1D46">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033161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汽车传感器结构及检测实训</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kern w:val="0"/>
                <w:sz w:val="18"/>
                <w:szCs w:val="18"/>
              </w:rPr>
              <w:t>1</w:t>
            </w:r>
            <w:proofErr w:type="gramEnd"/>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1W</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1.5</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0A1D46" w:rsidRDefault="000A1D46">
            <w:pPr>
              <w:snapToGrid w:val="0"/>
              <w:spacing w:line="260" w:lineRule="exact"/>
              <w:jc w:val="center"/>
              <w:rPr>
                <w:rFonts w:asciiTheme="minorEastAsia" w:eastAsiaTheme="minorEastAsia" w:hAnsiTheme="minorEastAsia"/>
                <w:sz w:val="18"/>
                <w:szCs w:val="18"/>
              </w:rPr>
            </w:pPr>
          </w:p>
        </w:tc>
        <w:tc>
          <w:tcPr>
            <w:tcW w:w="606" w:type="dxa"/>
            <w:vAlign w:val="center"/>
          </w:tcPr>
          <w:p w:rsidR="000A1D46" w:rsidRDefault="000A1D46">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r>
      <w:tr w:rsidR="000A1D46">
        <w:trPr>
          <w:trHeight w:val="454"/>
          <w:jc w:val="center"/>
        </w:trPr>
        <w:tc>
          <w:tcPr>
            <w:tcW w:w="610" w:type="dxa"/>
            <w:vMerge/>
            <w:vAlign w:val="center"/>
          </w:tcPr>
          <w:p w:rsidR="000A1D46" w:rsidRDefault="000A1D46">
            <w:pPr>
              <w:snapToGrid w:val="0"/>
              <w:spacing w:line="260" w:lineRule="exact"/>
              <w:jc w:val="center"/>
              <w:rPr>
                <w:rFonts w:ascii="黑体" w:eastAsia="黑体" w:hAnsi="黑体" w:cs="黑体"/>
                <w:sz w:val="18"/>
                <w:szCs w:val="18"/>
              </w:rPr>
            </w:pPr>
          </w:p>
        </w:tc>
        <w:tc>
          <w:tcPr>
            <w:tcW w:w="607" w:type="dxa"/>
            <w:vMerge/>
            <w:vAlign w:val="center"/>
          </w:tcPr>
          <w:p w:rsidR="000A1D46" w:rsidRDefault="000A1D46">
            <w:pPr>
              <w:snapToGrid w:val="0"/>
              <w:spacing w:line="260" w:lineRule="exact"/>
              <w:jc w:val="center"/>
              <w:rPr>
                <w:rFonts w:ascii="黑体" w:eastAsia="黑体" w:hAnsi="黑体" w:cs="黑体"/>
                <w:sz w:val="18"/>
                <w:szCs w:val="18"/>
              </w:rPr>
            </w:pPr>
          </w:p>
        </w:tc>
        <w:tc>
          <w:tcPr>
            <w:tcW w:w="786"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033301</w:t>
            </w:r>
          </w:p>
        </w:tc>
        <w:tc>
          <w:tcPr>
            <w:tcW w:w="2322"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汽车维修中级认证实训</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kern w:val="0"/>
                <w:sz w:val="18"/>
                <w:szCs w:val="18"/>
              </w:rPr>
              <w:t>2</w:t>
            </w:r>
            <w:proofErr w:type="gramEnd"/>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3W</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4.5</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0A1D46" w:rsidRDefault="000A1D46">
            <w:pPr>
              <w:snapToGrid w:val="0"/>
              <w:spacing w:line="260" w:lineRule="exact"/>
              <w:jc w:val="center"/>
              <w:rPr>
                <w:rFonts w:asciiTheme="minorEastAsia" w:eastAsiaTheme="minorEastAsia" w:hAnsiTheme="minorEastAsia"/>
                <w:sz w:val="18"/>
                <w:szCs w:val="18"/>
              </w:rPr>
            </w:pPr>
          </w:p>
        </w:tc>
        <w:tc>
          <w:tcPr>
            <w:tcW w:w="606" w:type="dxa"/>
            <w:vAlign w:val="center"/>
          </w:tcPr>
          <w:p w:rsidR="000A1D46" w:rsidRDefault="000A1D46">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72</w:t>
            </w:r>
          </w:p>
        </w:tc>
      </w:tr>
      <w:tr w:rsidR="000A1D46">
        <w:trPr>
          <w:trHeight w:val="454"/>
          <w:jc w:val="center"/>
        </w:trPr>
        <w:tc>
          <w:tcPr>
            <w:tcW w:w="610" w:type="dxa"/>
            <w:vMerge w:val="restart"/>
            <w:vAlign w:val="center"/>
          </w:tcPr>
          <w:p w:rsidR="000A1D46" w:rsidRDefault="000A1D46">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高层拓展课程</w:t>
            </w:r>
          </w:p>
        </w:tc>
        <w:tc>
          <w:tcPr>
            <w:tcW w:w="607" w:type="dxa"/>
            <w:vMerge w:val="restart"/>
            <w:vAlign w:val="center"/>
          </w:tcPr>
          <w:p w:rsidR="000A1D46" w:rsidRDefault="000A1D46">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专业拓展必修课</w:t>
            </w:r>
          </w:p>
        </w:tc>
        <w:tc>
          <w:tcPr>
            <w:tcW w:w="786" w:type="dxa"/>
            <w:vAlign w:val="center"/>
          </w:tcPr>
          <w:p w:rsidR="000A1D46"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033151</w:t>
            </w:r>
          </w:p>
        </w:tc>
        <w:tc>
          <w:tcPr>
            <w:tcW w:w="2322" w:type="dxa"/>
            <w:vAlign w:val="center"/>
          </w:tcPr>
          <w:p w:rsidR="000A1D46"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汽车传感器结构与检测</w:t>
            </w:r>
          </w:p>
        </w:tc>
        <w:tc>
          <w:tcPr>
            <w:tcW w:w="484" w:type="dxa"/>
            <w:vAlign w:val="center"/>
          </w:tcPr>
          <w:p w:rsidR="000A1D46"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二</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0A1D46"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0A1D46">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0A1D46"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48</w:t>
            </w:r>
          </w:p>
        </w:tc>
        <w:tc>
          <w:tcPr>
            <w:tcW w:w="484" w:type="dxa"/>
            <w:vAlign w:val="center"/>
          </w:tcPr>
          <w:p w:rsidR="000A1D46"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32</w:t>
            </w:r>
          </w:p>
        </w:tc>
        <w:tc>
          <w:tcPr>
            <w:tcW w:w="485" w:type="dxa"/>
            <w:vAlign w:val="center"/>
          </w:tcPr>
          <w:p w:rsidR="000A1D46"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606" w:type="dxa"/>
            <w:vAlign w:val="center"/>
          </w:tcPr>
          <w:p w:rsidR="000A1D46" w:rsidRDefault="000A1D46">
            <w:pPr>
              <w:snapToGrid w:val="0"/>
              <w:spacing w:line="260" w:lineRule="exact"/>
              <w:jc w:val="center"/>
              <w:rPr>
                <w:rFonts w:asciiTheme="minorEastAsia" w:eastAsiaTheme="minorEastAsia" w:hAnsiTheme="minorEastAsia"/>
                <w:sz w:val="18"/>
                <w:szCs w:val="18"/>
              </w:rPr>
            </w:pPr>
          </w:p>
        </w:tc>
      </w:tr>
      <w:tr w:rsidR="005B2FB8">
        <w:trPr>
          <w:trHeight w:val="454"/>
          <w:jc w:val="center"/>
        </w:trPr>
        <w:tc>
          <w:tcPr>
            <w:tcW w:w="610" w:type="dxa"/>
            <w:vMerge/>
            <w:vAlign w:val="center"/>
          </w:tcPr>
          <w:p w:rsidR="005B2FB8" w:rsidRDefault="005B2FB8">
            <w:pPr>
              <w:snapToGrid w:val="0"/>
              <w:spacing w:line="260" w:lineRule="exact"/>
              <w:jc w:val="center"/>
              <w:rPr>
                <w:rFonts w:ascii="黑体" w:eastAsia="黑体" w:hAnsi="黑体" w:cs="黑体" w:hint="eastAsia"/>
                <w:sz w:val="18"/>
                <w:szCs w:val="18"/>
              </w:rPr>
            </w:pPr>
          </w:p>
        </w:tc>
        <w:tc>
          <w:tcPr>
            <w:tcW w:w="607" w:type="dxa"/>
            <w:vMerge/>
            <w:vAlign w:val="center"/>
          </w:tcPr>
          <w:p w:rsidR="005B2FB8" w:rsidRDefault="005B2FB8">
            <w:pPr>
              <w:snapToGrid w:val="0"/>
              <w:spacing w:line="260" w:lineRule="exact"/>
              <w:jc w:val="center"/>
              <w:rPr>
                <w:rFonts w:ascii="黑体" w:eastAsia="黑体" w:hAnsi="黑体" w:cs="黑体" w:hint="eastAsia"/>
                <w:sz w:val="18"/>
                <w:szCs w:val="18"/>
              </w:rPr>
            </w:pPr>
          </w:p>
        </w:tc>
        <w:tc>
          <w:tcPr>
            <w:tcW w:w="786"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094031</w:t>
            </w:r>
          </w:p>
        </w:tc>
        <w:tc>
          <w:tcPr>
            <w:tcW w:w="2322"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汽车液压与气动控制</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三</w:t>
            </w:r>
            <w:proofErr w:type="gramStart"/>
            <w:r>
              <w:rPr>
                <w:rFonts w:asciiTheme="minorEastAsia" w:eastAsiaTheme="minorEastAsia" w:hAnsiTheme="minorEastAsia" w:cs="仿宋" w:hint="eastAsia"/>
                <w:kern w:val="0"/>
                <w:sz w:val="18"/>
                <w:szCs w:val="18"/>
              </w:rPr>
              <w:t>1</w:t>
            </w:r>
            <w:proofErr w:type="gramEnd"/>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B</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32</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hint="eastAsia"/>
                <w:kern w:val="0"/>
                <w:sz w:val="18"/>
                <w:szCs w:val="18"/>
              </w:rPr>
              <w:t>16</w:t>
            </w:r>
          </w:p>
        </w:tc>
        <w:tc>
          <w:tcPr>
            <w:tcW w:w="485" w:type="dxa"/>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bookmarkStart w:id="0" w:name="_GoBack"/>
            <w:bookmarkEnd w:id="0"/>
          </w:p>
        </w:tc>
        <w:tc>
          <w:tcPr>
            <w:tcW w:w="606"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r>
      <w:tr w:rsidR="005B2FB8">
        <w:trPr>
          <w:trHeight w:val="454"/>
          <w:jc w:val="center"/>
        </w:trPr>
        <w:tc>
          <w:tcPr>
            <w:tcW w:w="610" w:type="dxa"/>
            <w:vMerge/>
            <w:vAlign w:val="center"/>
          </w:tcPr>
          <w:p w:rsidR="005B2FB8" w:rsidRDefault="005B2FB8">
            <w:pPr>
              <w:snapToGrid w:val="0"/>
              <w:spacing w:line="260" w:lineRule="exact"/>
              <w:jc w:val="center"/>
              <w:rPr>
                <w:rFonts w:ascii="黑体" w:eastAsia="黑体" w:hAnsi="黑体" w:cs="黑体" w:hint="eastAsia"/>
                <w:sz w:val="18"/>
                <w:szCs w:val="18"/>
              </w:rPr>
            </w:pPr>
          </w:p>
        </w:tc>
        <w:tc>
          <w:tcPr>
            <w:tcW w:w="607" w:type="dxa"/>
            <w:vMerge/>
            <w:vAlign w:val="center"/>
          </w:tcPr>
          <w:p w:rsidR="005B2FB8" w:rsidRDefault="005B2FB8">
            <w:pPr>
              <w:snapToGrid w:val="0"/>
              <w:spacing w:line="260" w:lineRule="exact"/>
              <w:jc w:val="center"/>
              <w:rPr>
                <w:rFonts w:ascii="黑体" w:eastAsia="黑体" w:hAnsi="黑体" w:cs="黑体" w:hint="eastAsia"/>
                <w:sz w:val="18"/>
                <w:szCs w:val="18"/>
              </w:rPr>
            </w:pPr>
          </w:p>
        </w:tc>
        <w:tc>
          <w:tcPr>
            <w:tcW w:w="786"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094501</w:t>
            </w:r>
          </w:p>
        </w:tc>
        <w:tc>
          <w:tcPr>
            <w:tcW w:w="2322"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顶岗实习（汽车制造与试验技术）</w:t>
            </w:r>
          </w:p>
        </w:tc>
        <w:tc>
          <w:tcPr>
            <w:tcW w:w="484"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三</w:t>
            </w:r>
            <w:proofErr w:type="gramStart"/>
            <w:r>
              <w:rPr>
                <w:rFonts w:asciiTheme="minorEastAsia" w:eastAsiaTheme="minorEastAsia" w:hAnsiTheme="minorEastAsia" w:cs="仿宋"/>
                <w:kern w:val="0"/>
                <w:sz w:val="18"/>
                <w:szCs w:val="18"/>
              </w:rPr>
              <w:t>2</w:t>
            </w:r>
            <w:proofErr w:type="gramEnd"/>
          </w:p>
        </w:tc>
        <w:tc>
          <w:tcPr>
            <w:tcW w:w="484"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14w</w:t>
            </w:r>
          </w:p>
        </w:tc>
        <w:tc>
          <w:tcPr>
            <w:tcW w:w="484"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21</w:t>
            </w:r>
          </w:p>
        </w:tc>
        <w:tc>
          <w:tcPr>
            <w:tcW w:w="484" w:type="dxa"/>
            <w:vAlign w:val="center"/>
          </w:tcPr>
          <w:p w:rsidR="005B2FB8" w:rsidRDefault="005B2FB8" w:rsidP="0018382C">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w:t>
            </w:r>
          </w:p>
        </w:tc>
        <w:tc>
          <w:tcPr>
            <w:tcW w:w="485" w:type="dxa"/>
            <w:vAlign w:val="center"/>
          </w:tcPr>
          <w:p w:rsidR="005B2FB8" w:rsidRDefault="005B2FB8" w:rsidP="0018382C">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0</w:t>
            </w:r>
          </w:p>
        </w:tc>
        <w:tc>
          <w:tcPr>
            <w:tcW w:w="606" w:type="dxa"/>
            <w:vAlign w:val="center"/>
          </w:tcPr>
          <w:p w:rsidR="005B2FB8" w:rsidRDefault="005B2FB8" w:rsidP="0018382C">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144</w:t>
            </w:r>
          </w:p>
        </w:tc>
      </w:tr>
      <w:tr w:rsidR="005B2FB8">
        <w:trPr>
          <w:trHeight w:hRule="exact" w:val="572"/>
          <w:jc w:val="center"/>
        </w:trPr>
        <w:tc>
          <w:tcPr>
            <w:tcW w:w="610" w:type="dxa"/>
            <w:vMerge/>
            <w:vAlign w:val="center"/>
          </w:tcPr>
          <w:p w:rsidR="005B2FB8" w:rsidRDefault="005B2FB8">
            <w:pPr>
              <w:snapToGrid w:val="0"/>
              <w:spacing w:line="260" w:lineRule="exact"/>
              <w:jc w:val="center"/>
              <w:rPr>
                <w:rFonts w:ascii="黑体" w:eastAsia="黑体" w:hAnsi="黑体" w:cs="黑体"/>
                <w:sz w:val="18"/>
                <w:szCs w:val="18"/>
              </w:rPr>
            </w:pPr>
          </w:p>
        </w:tc>
        <w:tc>
          <w:tcPr>
            <w:tcW w:w="607" w:type="dxa"/>
            <w:vMerge/>
            <w:vAlign w:val="center"/>
          </w:tcPr>
          <w:p w:rsidR="005B2FB8" w:rsidRDefault="005B2FB8">
            <w:pPr>
              <w:snapToGrid w:val="0"/>
              <w:spacing w:line="260" w:lineRule="exact"/>
              <w:jc w:val="center"/>
              <w:rPr>
                <w:rFonts w:ascii="黑体" w:eastAsia="黑体" w:hAnsi="黑体" w:cs="黑体"/>
                <w:sz w:val="18"/>
                <w:szCs w:val="18"/>
              </w:rPr>
            </w:pPr>
          </w:p>
        </w:tc>
        <w:tc>
          <w:tcPr>
            <w:tcW w:w="786"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094511</w:t>
            </w:r>
          </w:p>
        </w:tc>
        <w:tc>
          <w:tcPr>
            <w:tcW w:w="2322"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毕业实习报告（汽车制造与试验技术）</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三</w:t>
            </w:r>
            <w:proofErr w:type="gramStart"/>
            <w:r>
              <w:rPr>
                <w:rFonts w:asciiTheme="minorEastAsia" w:eastAsiaTheme="minorEastAsia" w:hAnsiTheme="minorEastAsia" w:cs="仿宋"/>
                <w:kern w:val="0"/>
                <w:sz w:val="18"/>
                <w:szCs w:val="18"/>
              </w:rPr>
              <w:t>2</w:t>
            </w:r>
            <w:proofErr w:type="gramEnd"/>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2w</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3</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w:t>
            </w:r>
          </w:p>
        </w:tc>
        <w:tc>
          <w:tcPr>
            <w:tcW w:w="485"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w:t>
            </w:r>
          </w:p>
        </w:tc>
        <w:tc>
          <w:tcPr>
            <w:tcW w:w="606"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240</w:t>
            </w:r>
          </w:p>
        </w:tc>
      </w:tr>
      <w:tr w:rsidR="005B2FB8">
        <w:trPr>
          <w:trHeight w:val="454"/>
          <w:jc w:val="center"/>
        </w:trPr>
        <w:tc>
          <w:tcPr>
            <w:tcW w:w="610" w:type="dxa"/>
            <w:vMerge/>
            <w:vAlign w:val="center"/>
          </w:tcPr>
          <w:p w:rsidR="005B2FB8" w:rsidRDefault="005B2FB8">
            <w:pPr>
              <w:snapToGrid w:val="0"/>
              <w:spacing w:line="260" w:lineRule="exact"/>
              <w:jc w:val="center"/>
              <w:rPr>
                <w:rFonts w:ascii="黑体" w:eastAsia="黑体" w:hAnsi="黑体" w:cs="黑体"/>
                <w:sz w:val="18"/>
                <w:szCs w:val="18"/>
              </w:rPr>
            </w:pPr>
          </w:p>
        </w:tc>
        <w:tc>
          <w:tcPr>
            <w:tcW w:w="607" w:type="dxa"/>
            <w:vMerge/>
            <w:vAlign w:val="center"/>
          </w:tcPr>
          <w:p w:rsidR="005B2FB8" w:rsidRDefault="005B2FB8">
            <w:pPr>
              <w:snapToGrid w:val="0"/>
              <w:spacing w:line="260" w:lineRule="exact"/>
              <w:jc w:val="center"/>
              <w:rPr>
                <w:rFonts w:ascii="黑体" w:eastAsia="黑体" w:hAnsi="黑体" w:cs="黑体"/>
                <w:sz w:val="18"/>
                <w:szCs w:val="18"/>
              </w:rPr>
            </w:pPr>
          </w:p>
        </w:tc>
        <w:tc>
          <w:tcPr>
            <w:tcW w:w="786"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060231</w:t>
            </w:r>
          </w:p>
        </w:tc>
        <w:tc>
          <w:tcPr>
            <w:tcW w:w="2322"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专业创新创业实训</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三</w:t>
            </w:r>
            <w:proofErr w:type="gramStart"/>
            <w:r>
              <w:rPr>
                <w:rFonts w:asciiTheme="minorEastAsia" w:eastAsiaTheme="minorEastAsia" w:hAnsiTheme="minorEastAsia" w:cs="仿宋"/>
                <w:kern w:val="0"/>
                <w:sz w:val="18"/>
                <w:szCs w:val="18"/>
              </w:rPr>
              <w:t>1</w:t>
            </w:r>
            <w:proofErr w:type="gramEnd"/>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1W</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1.5</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5"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606"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24</w:t>
            </w:r>
          </w:p>
        </w:tc>
      </w:tr>
      <w:tr w:rsidR="005B2FB8">
        <w:trPr>
          <w:trHeight w:val="454"/>
          <w:jc w:val="center"/>
        </w:trPr>
        <w:tc>
          <w:tcPr>
            <w:tcW w:w="610" w:type="dxa"/>
            <w:vMerge/>
            <w:vAlign w:val="center"/>
          </w:tcPr>
          <w:p w:rsidR="005B2FB8" w:rsidRDefault="005B2FB8">
            <w:pPr>
              <w:snapToGrid w:val="0"/>
              <w:spacing w:line="260" w:lineRule="exact"/>
              <w:jc w:val="center"/>
              <w:rPr>
                <w:rFonts w:ascii="黑体" w:eastAsia="黑体" w:hAnsi="黑体" w:cs="黑体"/>
                <w:sz w:val="18"/>
                <w:szCs w:val="18"/>
              </w:rPr>
            </w:pPr>
          </w:p>
        </w:tc>
        <w:tc>
          <w:tcPr>
            <w:tcW w:w="607" w:type="dxa"/>
            <w:vMerge/>
            <w:vAlign w:val="center"/>
          </w:tcPr>
          <w:p w:rsidR="005B2FB8" w:rsidRDefault="005B2FB8">
            <w:pPr>
              <w:snapToGrid w:val="0"/>
              <w:spacing w:line="260" w:lineRule="exact"/>
              <w:jc w:val="center"/>
              <w:rPr>
                <w:rFonts w:ascii="黑体" w:eastAsia="黑体" w:hAnsi="黑体" w:cs="黑体"/>
                <w:sz w:val="18"/>
                <w:szCs w:val="18"/>
              </w:rPr>
            </w:pPr>
          </w:p>
        </w:tc>
        <w:tc>
          <w:tcPr>
            <w:tcW w:w="786"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061011</w:t>
            </w:r>
          </w:p>
        </w:tc>
        <w:tc>
          <w:tcPr>
            <w:tcW w:w="2322"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劳动教育</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三</w:t>
            </w:r>
            <w:proofErr w:type="gramStart"/>
            <w:r>
              <w:rPr>
                <w:rFonts w:asciiTheme="minorEastAsia" w:eastAsiaTheme="minorEastAsia" w:hAnsiTheme="minorEastAsia" w:cs="仿宋"/>
                <w:kern w:val="0"/>
                <w:sz w:val="18"/>
                <w:szCs w:val="18"/>
              </w:rPr>
              <w:t>1</w:t>
            </w:r>
            <w:proofErr w:type="gramEnd"/>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C</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1</w:t>
            </w:r>
          </w:p>
        </w:tc>
        <w:tc>
          <w:tcPr>
            <w:tcW w:w="484"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8</w:t>
            </w:r>
          </w:p>
        </w:tc>
        <w:tc>
          <w:tcPr>
            <w:tcW w:w="485"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r>
              <w:rPr>
                <w:rFonts w:asciiTheme="minorEastAsia" w:eastAsiaTheme="minorEastAsia" w:hAnsiTheme="minorEastAsia" w:cs="仿宋"/>
                <w:kern w:val="0"/>
                <w:sz w:val="18"/>
                <w:szCs w:val="18"/>
              </w:rPr>
              <w:t>8</w:t>
            </w:r>
          </w:p>
        </w:tc>
        <w:tc>
          <w:tcPr>
            <w:tcW w:w="606" w:type="dxa"/>
            <w:vAlign w:val="center"/>
          </w:tcPr>
          <w:p w:rsidR="005B2FB8" w:rsidRDefault="005B2FB8">
            <w:pPr>
              <w:widowControl/>
              <w:jc w:val="center"/>
              <w:textAlignment w:val="center"/>
              <w:rPr>
                <w:rFonts w:asciiTheme="minorEastAsia" w:eastAsiaTheme="minorEastAsia" w:hAnsiTheme="minorEastAsia" w:cs="仿宋"/>
                <w:kern w:val="0"/>
                <w:sz w:val="18"/>
                <w:szCs w:val="18"/>
              </w:rPr>
            </w:pPr>
          </w:p>
        </w:tc>
      </w:tr>
      <w:tr w:rsidR="005B2FB8">
        <w:trPr>
          <w:trHeight w:val="454"/>
          <w:jc w:val="center"/>
        </w:trPr>
        <w:tc>
          <w:tcPr>
            <w:tcW w:w="610" w:type="dxa"/>
            <w:vMerge/>
            <w:vAlign w:val="center"/>
          </w:tcPr>
          <w:p w:rsidR="005B2FB8" w:rsidRDefault="005B2FB8">
            <w:pPr>
              <w:snapToGrid w:val="0"/>
              <w:spacing w:line="260" w:lineRule="exact"/>
              <w:jc w:val="center"/>
              <w:rPr>
                <w:rFonts w:ascii="黑体" w:eastAsia="黑体" w:hAnsi="黑体" w:cs="黑体"/>
                <w:sz w:val="18"/>
                <w:szCs w:val="18"/>
              </w:rPr>
            </w:pPr>
          </w:p>
        </w:tc>
        <w:tc>
          <w:tcPr>
            <w:tcW w:w="3715" w:type="dxa"/>
            <w:gridSpan w:val="3"/>
            <w:vAlign w:val="center"/>
          </w:tcPr>
          <w:p w:rsidR="005B2FB8" w:rsidRDefault="005B2FB8">
            <w:pPr>
              <w:snapToGrid w:val="0"/>
              <w:spacing w:line="260" w:lineRule="exact"/>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专业拓展选修课</w:t>
            </w: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8.0</w:t>
            </w:r>
          </w:p>
        </w:tc>
        <w:tc>
          <w:tcPr>
            <w:tcW w:w="1575" w:type="dxa"/>
            <w:gridSpan w:val="3"/>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128</w:t>
            </w:r>
          </w:p>
        </w:tc>
      </w:tr>
      <w:tr w:rsidR="005B2FB8">
        <w:trPr>
          <w:trHeight w:val="454"/>
          <w:jc w:val="center"/>
        </w:trPr>
        <w:tc>
          <w:tcPr>
            <w:tcW w:w="610" w:type="dxa"/>
            <w:vMerge/>
            <w:vAlign w:val="center"/>
          </w:tcPr>
          <w:p w:rsidR="005B2FB8" w:rsidRDefault="005B2FB8">
            <w:pPr>
              <w:snapToGrid w:val="0"/>
              <w:spacing w:line="260" w:lineRule="exact"/>
              <w:jc w:val="center"/>
              <w:rPr>
                <w:rFonts w:ascii="黑体" w:eastAsia="黑体" w:hAnsi="黑体" w:cs="黑体"/>
                <w:sz w:val="18"/>
                <w:szCs w:val="18"/>
              </w:rPr>
            </w:pPr>
          </w:p>
        </w:tc>
        <w:tc>
          <w:tcPr>
            <w:tcW w:w="607" w:type="dxa"/>
            <w:vMerge w:val="restart"/>
            <w:vAlign w:val="center"/>
          </w:tcPr>
          <w:p w:rsidR="005B2FB8" w:rsidRDefault="005B2FB8">
            <w:pPr>
              <w:snapToGrid w:val="0"/>
              <w:spacing w:line="260" w:lineRule="exact"/>
              <w:jc w:val="center"/>
              <w:rPr>
                <w:rFonts w:ascii="黑体" w:eastAsia="黑体" w:hAnsi="黑体" w:cs="黑体"/>
                <w:sz w:val="18"/>
                <w:szCs w:val="18"/>
              </w:rPr>
            </w:pPr>
            <w:r>
              <w:rPr>
                <w:rFonts w:ascii="黑体" w:eastAsia="黑体" w:hAnsi="黑体" w:cs="黑体" w:hint="eastAsia"/>
                <w:sz w:val="18"/>
                <w:szCs w:val="18"/>
              </w:rPr>
              <w:t>公共拓展选修课</w:t>
            </w:r>
          </w:p>
        </w:tc>
        <w:tc>
          <w:tcPr>
            <w:tcW w:w="3108" w:type="dxa"/>
            <w:gridSpan w:val="2"/>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创新创业选修课</w:t>
            </w: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w:t>
            </w:r>
          </w:p>
        </w:tc>
        <w:tc>
          <w:tcPr>
            <w:tcW w:w="1575" w:type="dxa"/>
            <w:gridSpan w:val="3"/>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w:t>
            </w:r>
          </w:p>
        </w:tc>
      </w:tr>
      <w:tr w:rsidR="005B2FB8">
        <w:trPr>
          <w:trHeight w:val="454"/>
          <w:jc w:val="center"/>
        </w:trPr>
        <w:tc>
          <w:tcPr>
            <w:tcW w:w="610" w:type="dxa"/>
            <w:vMerge/>
            <w:vAlign w:val="center"/>
          </w:tcPr>
          <w:p w:rsidR="005B2FB8" w:rsidRDefault="005B2FB8">
            <w:pPr>
              <w:snapToGrid w:val="0"/>
              <w:spacing w:line="260" w:lineRule="exact"/>
              <w:jc w:val="center"/>
              <w:rPr>
                <w:sz w:val="18"/>
                <w:szCs w:val="18"/>
              </w:rPr>
            </w:pPr>
          </w:p>
        </w:tc>
        <w:tc>
          <w:tcPr>
            <w:tcW w:w="607" w:type="dxa"/>
            <w:vMerge/>
            <w:vAlign w:val="center"/>
          </w:tcPr>
          <w:p w:rsidR="005B2FB8" w:rsidRDefault="005B2FB8">
            <w:pPr>
              <w:snapToGrid w:val="0"/>
              <w:spacing w:line="260" w:lineRule="exact"/>
              <w:jc w:val="center"/>
              <w:rPr>
                <w:sz w:val="18"/>
                <w:szCs w:val="18"/>
              </w:rPr>
            </w:pPr>
          </w:p>
        </w:tc>
        <w:tc>
          <w:tcPr>
            <w:tcW w:w="3108" w:type="dxa"/>
            <w:gridSpan w:val="2"/>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艺术限定性选修课</w:t>
            </w: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w:t>
            </w:r>
          </w:p>
        </w:tc>
        <w:tc>
          <w:tcPr>
            <w:tcW w:w="1575" w:type="dxa"/>
            <w:gridSpan w:val="3"/>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w:t>
            </w:r>
          </w:p>
        </w:tc>
      </w:tr>
      <w:tr w:rsidR="005B2FB8">
        <w:trPr>
          <w:trHeight w:val="454"/>
          <w:jc w:val="center"/>
        </w:trPr>
        <w:tc>
          <w:tcPr>
            <w:tcW w:w="610" w:type="dxa"/>
            <w:vMerge/>
            <w:vAlign w:val="center"/>
          </w:tcPr>
          <w:p w:rsidR="005B2FB8" w:rsidRDefault="005B2FB8">
            <w:pPr>
              <w:snapToGrid w:val="0"/>
              <w:spacing w:line="260" w:lineRule="exact"/>
              <w:jc w:val="center"/>
              <w:rPr>
                <w:sz w:val="18"/>
                <w:szCs w:val="18"/>
              </w:rPr>
            </w:pPr>
          </w:p>
        </w:tc>
        <w:tc>
          <w:tcPr>
            <w:tcW w:w="607" w:type="dxa"/>
            <w:vMerge/>
            <w:vAlign w:val="center"/>
          </w:tcPr>
          <w:p w:rsidR="005B2FB8" w:rsidRDefault="005B2FB8">
            <w:pPr>
              <w:snapToGrid w:val="0"/>
              <w:spacing w:line="260" w:lineRule="exact"/>
              <w:jc w:val="center"/>
              <w:rPr>
                <w:sz w:val="18"/>
                <w:szCs w:val="18"/>
              </w:rPr>
            </w:pPr>
          </w:p>
        </w:tc>
        <w:tc>
          <w:tcPr>
            <w:tcW w:w="3108" w:type="dxa"/>
            <w:gridSpan w:val="2"/>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普通</w:t>
            </w:r>
            <w:r>
              <w:rPr>
                <w:rFonts w:asciiTheme="minorEastAsia" w:eastAsiaTheme="minorEastAsia" w:hAnsiTheme="minorEastAsia"/>
                <w:sz w:val="18"/>
                <w:szCs w:val="18"/>
              </w:rPr>
              <w:t>公共选修课</w:t>
            </w: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.0</w:t>
            </w:r>
          </w:p>
        </w:tc>
        <w:tc>
          <w:tcPr>
            <w:tcW w:w="1575" w:type="dxa"/>
            <w:gridSpan w:val="3"/>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w:t>
            </w:r>
          </w:p>
        </w:tc>
      </w:tr>
      <w:tr w:rsidR="005B2FB8">
        <w:trPr>
          <w:trHeight w:val="406"/>
          <w:jc w:val="center"/>
        </w:trPr>
        <w:tc>
          <w:tcPr>
            <w:tcW w:w="4325" w:type="dxa"/>
            <w:gridSpan w:val="4"/>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合计</w:t>
            </w: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p>
        </w:tc>
        <w:tc>
          <w:tcPr>
            <w:tcW w:w="484" w:type="dxa"/>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5</w:t>
            </w:r>
            <w:r>
              <w:rPr>
                <w:rFonts w:asciiTheme="minorEastAsia" w:eastAsiaTheme="minorEastAsia" w:hAnsiTheme="minorEastAsia" w:hint="eastAsia"/>
                <w:sz w:val="18"/>
                <w:szCs w:val="18"/>
              </w:rPr>
              <w:t>9</w:t>
            </w:r>
          </w:p>
        </w:tc>
        <w:tc>
          <w:tcPr>
            <w:tcW w:w="1575" w:type="dxa"/>
            <w:gridSpan w:val="3"/>
            <w:vAlign w:val="center"/>
          </w:tcPr>
          <w:p w:rsidR="005B2FB8" w:rsidRDefault="005B2FB8">
            <w:pPr>
              <w:snapToGrid w:val="0"/>
              <w:spacing w:line="2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2544</w:t>
            </w:r>
          </w:p>
        </w:tc>
      </w:tr>
    </w:tbl>
    <w:p w:rsidR="00D11465" w:rsidRDefault="00EE5399" w:rsidP="00130EE6">
      <w:pPr>
        <w:pStyle w:val="2"/>
        <w:spacing w:before="120"/>
        <w:ind w:firstLineChars="71" w:firstLine="199"/>
        <w:rPr>
          <w:sz w:val="28"/>
          <w:szCs w:val="28"/>
        </w:rPr>
      </w:pPr>
      <w:r>
        <w:rPr>
          <w:rFonts w:hint="eastAsia"/>
          <w:sz w:val="28"/>
          <w:szCs w:val="28"/>
        </w:rPr>
        <w:t>八、实施保障</w:t>
      </w:r>
    </w:p>
    <w:p w:rsidR="00D11465" w:rsidRDefault="00EE5399">
      <w:pPr>
        <w:pStyle w:val="2"/>
        <w:spacing w:beforeLines="0"/>
        <w:ind w:firstLine="480"/>
        <w:rPr>
          <w:szCs w:val="24"/>
        </w:rPr>
      </w:pPr>
      <w:r>
        <w:rPr>
          <w:rFonts w:hint="eastAsia"/>
          <w:szCs w:val="24"/>
        </w:rPr>
        <w:t>（一）师资队伍</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队伍结构</w:t>
      </w:r>
    </w:p>
    <w:p w:rsidR="00D11465" w:rsidRDefault="00EE5399">
      <w:pPr>
        <w:spacing w:line="360" w:lineRule="auto"/>
        <w:ind w:firstLineChars="200" w:firstLine="480"/>
        <w:rPr>
          <w:rFonts w:asciiTheme="minorEastAsia" w:eastAsiaTheme="minorEastAsia" w:hAnsiTheme="minorEastAsia" w:cs="仿宋"/>
          <w:color w:val="FF0000"/>
          <w:kern w:val="0"/>
          <w:sz w:val="24"/>
          <w:szCs w:val="24"/>
        </w:rPr>
      </w:pPr>
      <w:r>
        <w:rPr>
          <w:rFonts w:asciiTheme="minorEastAsia" w:eastAsiaTheme="minorEastAsia" w:hAnsiTheme="minorEastAsia" w:cs="仿宋" w:hint="eastAsia"/>
          <w:kern w:val="0"/>
          <w:sz w:val="24"/>
          <w:szCs w:val="24"/>
        </w:rPr>
        <w:t>本专业学生数与专任教师数比例为23.5</w:t>
      </w: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，双</w:t>
      </w:r>
      <w:proofErr w:type="gramStart"/>
      <w:r>
        <w:rPr>
          <w:rFonts w:asciiTheme="minorEastAsia" w:eastAsiaTheme="minorEastAsia" w:hAnsiTheme="minorEastAsia" w:cs="仿宋" w:hint="eastAsia"/>
          <w:kern w:val="0"/>
          <w:sz w:val="24"/>
          <w:szCs w:val="24"/>
        </w:rPr>
        <w:t>师素质教师占专业</w:t>
      </w:r>
      <w:proofErr w:type="gramEnd"/>
      <w:r>
        <w:rPr>
          <w:rFonts w:asciiTheme="minorEastAsia" w:eastAsiaTheme="minorEastAsia" w:hAnsiTheme="minorEastAsia" w:cs="仿宋" w:hint="eastAsia"/>
          <w:kern w:val="0"/>
          <w:sz w:val="24"/>
          <w:szCs w:val="24"/>
        </w:rPr>
        <w:t>教师比为86.</w:t>
      </w:r>
      <w:r>
        <w:rPr>
          <w:rFonts w:asciiTheme="minorEastAsia" w:eastAsiaTheme="minorEastAsia" w:hAnsiTheme="minorEastAsia" w:cs="仿宋"/>
          <w:kern w:val="0"/>
          <w:sz w:val="24"/>
          <w:szCs w:val="24"/>
        </w:rPr>
        <w:t>6%</w:t>
      </w:r>
      <w:r>
        <w:rPr>
          <w:rFonts w:asciiTheme="minorEastAsia" w:eastAsiaTheme="minorEastAsia" w:hAnsiTheme="minorEastAsia" w:cs="仿宋" w:hint="eastAsia"/>
          <w:kern w:val="0"/>
          <w:sz w:val="24"/>
          <w:szCs w:val="24"/>
        </w:rPr>
        <w:t>，专任教师梯队结构合理，职称（高级45%，中级55%），年龄（45岁以上33%，30-45岁55%，30岁以下12%）。</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专任教师</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高校教师资格和本专业领域有关证书；有理想信念、有道德情操、有扎实学识、有仁爱之心；具有专业研究生及以上学历或学位；具有扎实的本专业相关理论功底和实践能力具有较强的信息化教学能力，能够开展课程教学改革和科学研究；每</w:t>
      </w:r>
      <w:r>
        <w:rPr>
          <w:rFonts w:asciiTheme="minorEastAsia" w:eastAsiaTheme="minorEastAsia" w:hAnsiTheme="minorEastAsia" w:cs="仿宋"/>
          <w:kern w:val="0"/>
          <w:sz w:val="24"/>
          <w:szCs w:val="24"/>
        </w:rPr>
        <w:t>5</w:t>
      </w:r>
      <w:r>
        <w:rPr>
          <w:rFonts w:asciiTheme="minorEastAsia" w:eastAsiaTheme="minorEastAsia" w:hAnsiTheme="minorEastAsia" w:cs="仿宋" w:hint="eastAsia"/>
          <w:kern w:val="0"/>
          <w:sz w:val="24"/>
          <w:szCs w:val="24"/>
        </w:rPr>
        <w:t>年累计不少于</w:t>
      </w:r>
      <w:r>
        <w:rPr>
          <w:rFonts w:asciiTheme="minorEastAsia" w:eastAsiaTheme="minorEastAsia" w:hAnsiTheme="minorEastAsia" w:cs="仿宋"/>
          <w:kern w:val="0"/>
          <w:sz w:val="24"/>
          <w:szCs w:val="24"/>
        </w:rPr>
        <w:t>6</w:t>
      </w:r>
      <w:r>
        <w:rPr>
          <w:rFonts w:asciiTheme="minorEastAsia" w:eastAsiaTheme="minorEastAsia" w:hAnsiTheme="minorEastAsia" w:cs="仿宋" w:hint="eastAsia"/>
          <w:kern w:val="0"/>
          <w:sz w:val="24"/>
          <w:szCs w:val="24"/>
        </w:rPr>
        <w:t>个月的企业实践经历和不少于一次省</w:t>
      </w:r>
      <w:proofErr w:type="gramStart"/>
      <w:r>
        <w:rPr>
          <w:rFonts w:asciiTheme="minorEastAsia" w:eastAsiaTheme="minorEastAsia" w:hAnsiTheme="minorEastAsia" w:cs="仿宋" w:hint="eastAsia"/>
          <w:kern w:val="0"/>
          <w:sz w:val="24"/>
          <w:szCs w:val="24"/>
        </w:rPr>
        <w:t>培或者国</w:t>
      </w:r>
      <w:proofErr w:type="gramEnd"/>
      <w:r>
        <w:rPr>
          <w:rFonts w:asciiTheme="minorEastAsia" w:eastAsiaTheme="minorEastAsia" w:hAnsiTheme="minorEastAsia" w:cs="仿宋" w:hint="eastAsia"/>
          <w:kern w:val="0"/>
          <w:sz w:val="24"/>
          <w:szCs w:val="24"/>
        </w:rPr>
        <w:t>培。</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专业带头人</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副高及以上职称或者具有博士研究生学历，较好地把握国内外新能源汽车行业、专业发展，能广泛联系行业企业，熟悉应用新能源汽车的企业劳动组织与生产管理知识，了解行业企业对本专业人才的实际需求，教学设计、专业研究能力强，组织开展教科研工作能力强，在本区域或本专业领域有一定的影响力。</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4.</w:t>
      </w:r>
      <w:r>
        <w:rPr>
          <w:rFonts w:asciiTheme="minorEastAsia" w:eastAsiaTheme="minorEastAsia" w:hAnsiTheme="minorEastAsia" w:cs="仿宋" w:hint="eastAsia"/>
          <w:kern w:val="0"/>
          <w:sz w:val="24"/>
          <w:szCs w:val="24"/>
        </w:rPr>
        <w:t>兼职教师</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从事新能源汽车、传统汽车维修、汽车制造等行业工作，具备良好的思想政治素质、职业道德和工匠精神，具有扎实的专业知识和丰富的实际工作经验，具有中级及以上相关专业职称，能承担专业课程教学、实习实</w:t>
      </w:r>
      <w:proofErr w:type="gramStart"/>
      <w:r>
        <w:rPr>
          <w:rFonts w:asciiTheme="minorEastAsia" w:eastAsiaTheme="minorEastAsia" w:hAnsiTheme="minorEastAsia" w:cs="仿宋" w:hint="eastAsia"/>
          <w:kern w:val="0"/>
          <w:sz w:val="24"/>
          <w:szCs w:val="24"/>
        </w:rPr>
        <w:t>训指导</w:t>
      </w:r>
      <w:proofErr w:type="gramEnd"/>
      <w:r>
        <w:rPr>
          <w:rFonts w:asciiTheme="minorEastAsia" w:eastAsiaTheme="minorEastAsia" w:hAnsiTheme="minorEastAsia" w:cs="仿宋" w:hint="eastAsia"/>
          <w:kern w:val="0"/>
          <w:sz w:val="24"/>
          <w:szCs w:val="24"/>
        </w:rPr>
        <w:t>和学生职业</w:t>
      </w:r>
      <w:r>
        <w:rPr>
          <w:rFonts w:asciiTheme="minorEastAsia" w:eastAsiaTheme="minorEastAsia" w:hAnsiTheme="minorEastAsia" w:cs="仿宋" w:hint="eastAsia"/>
          <w:kern w:val="0"/>
          <w:sz w:val="24"/>
          <w:szCs w:val="24"/>
        </w:rPr>
        <w:lastRenderedPageBreak/>
        <w:t>发展规划指导等教学任务。</w:t>
      </w:r>
    </w:p>
    <w:p w:rsidR="00D11465" w:rsidRDefault="00EE5399">
      <w:pPr>
        <w:pStyle w:val="2"/>
        <w:spacing w:beforeLines="0"/>
        <w:ind w:firstLine="480"/>
        <w:rPr>
          <w:szCs w:val="24"/>
        </w:rPr>
      </w:pPr>
      <w:r>
        <w:rPr>
          <w:rFonts w:hint="eastAsia"/>
          <w:szCs w:val="24"/>
        </w:rPr>
        <w:t>（二）教学设施</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主要包括能够满足正常的课程教学、实习实训所需的专业教室、实训室和实训基地。</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专业教室基本条件</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配备黑（白）板、多媒体计算机、投影设备、音响设备，互联网接入或</w:t>
      </w:r>
      <w:proofErr w:type="spellStart"/>
      <w:r>
        <w:rPr>
          <w:rFonts w:asciiTheme="minorEastAsia" w:eastAsiaTheme="minorEastAsia" w:hAnsiTheme="minorEastAsia" w:cs="仿宋"/>
          <w:kern w:val="0"/>
          <w:sz w:val="24"/>
          <w:szCs w:val="24"/>
        </w:rPr>
        <w:t>WiFi</w:t>
      </w:r>
      <w:proofErr w:type="spellEnd"/>
      <w:r>
        <w:rPr>
          <w:rFonts w:asciiTheme="minorEastAsia" w:eastAsiaTheme="minorEastAsia" w:hAnsiTheme="minorEastAsia" w:cs="仿宋" w:hint="eastAsia"/>
          <w:kern w:val="0"/>
          <w:sz w:val="24"/>
          <w:szCs w:val="24"/>
        </w:rPr>
        <w:t>环境，并具有网络安全防护措施。安装应急照明装置并保持良好状态，符合紧急疏散要求、标志明显、保持逃生通道畅通无阻。</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校内实训</w:t>
      </w:r>
      <w:proofErr w:type="gramStart"/>
      <w:r>
        <w:rPr>
          <w:rFonts w:asciiTheme="minorEastAsia" w:eastAsiaTheme="minorEastAsia" w:hAnsiTheme="minorEastAsia" w:cs="仿宋" w:hint="eastAsia"/>
          <w:kern w:val="0"/>
          <w:sz w:val="24"/>
          <w:szCs w:val="24"/>
        </w:rPr>
        <w:t>室基本</w:t>
      </w:r>
      <w:proofErr w:type="gramEnd"/>
      <w:r>
        <w:rPr>
          <w:rFonts w:asciiTheme="minorEastAsia" w:eastAsiaTheme="minorEastAsia" w:hAnsiTheme="minorEastAsia" w:cs="仿宋" w:hint="eastAsia"/>
          <w:kern w:val="0"/>
          <w:sz w:val="24"/>
          <w:szCs w:val="24"/>
        </w:rPr>
        <w:t>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满足专业基本能力训练为主，主要包括：</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（1）新能源汽车基础实训室：配备新能源汽车、典型机构示教板、典型传动示教装置、常用机械零部件示教板和典型维修拆装工具等。</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（2）汽车仿真实训室：配备计算机、投影仪、白板等，接入互联网。配备汽车仿真、应用系统集成设计相关软件，计算机性能应能满足主流汽车的故障仿真诊断等运行要求。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（3）汽车发动机实训室：配备不低于4 </w:t>
      </w:r>
      <w:proofErr w:type="gramStart"/>
      <w:r>
        <w:rPr>
          <w:rFonts w:asciiTheme="minorEastAsia" w:eastAsiaTheme="minorEastAsia" w:hAnsiTheme="minorEastAsia" w:cs="仿宋" w:hint="eastAsia"/>
          <w:kern w:val="0"/>
          <w:sz w:val="24"/>
          <w:szCs w:val="24"/>
        </w:rPr>
        <w:t>套汽车</w:t>
      </w:r>
      <w:proofErr w:type="gramEnd"/>
      <w:r>
        <w:rPr>
          <w:rFonts w:asciiTheme="minorEastAsia" w:eastAsiaTheme="minorEastAsia" w:hAnsiTheme="minorEastAsia" w:cs="仿宋" w:hint="eastAsia"/>
          <w:kern w:val="0"/>
          <w:sz w:val="24"/>
          <w:szCs w:val="24"/>
        </w:rPr>
        <w:t>发动机系统，包含汽车发动机故障诊断、拆装、装配、维修等常见应用及相关周边设备。</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（4）汽车底盘实训室：配备汽车自动变速器、汽车转向系统、汽车自动悬架等，根据课程教学要求对控制对象等进行设计。设备数量保证上课学生每2～5 人1 台套。</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（5）汽车整车实训室：配备汽车整车3 套以上，能够完成汽车故障的检测与维修完整过程。</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校外实训基地基本要求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具有稳定的校外实训基地。能够提供开展传统汽车和新能源汽车专业相关实训活动，实</w:t>
      </w:r>
      <w:proofErr w:type="gramStart"/>
      <w:r>
        <w:rPr>
          <w:rFonts w:asciiTheme="minorEastAsia" w:eastAsiaTheme="minorEastAsia" w:hAnsiTheme="minorEastAsia" w:cs="仿宋" w:hint="eastAsia"/>
          <w:kern w:val="0"/>
          <w:sz w:val="24"/>
          <w:szCs w:val="24"/>
        </w:rPr>
        <w:t>训设施</w:t>
      </w:r>
      <w:proofErr w:type="gramEnd"/>
      <w:r>
        <w:rPr>
          <w:rFonts w:asciiTheme="minorEastAsia" w:eastAsiaTheme="minorEastAsia" w:hAnsiTheme="minorEastAsia" w:cs="仿宋" w:hint="eastAsia"/>
          <w:kern w:val="0"/>
          <w:sz w:val="24"/>
          <w:szCs w:val="24"/>
        </w:rPr>
        <w:t>齐备，实训岗位、实</w:t>
      </w:r>
      <w:proofErr w:type="gramStart"/>
      <w:r>
        <w:rPr>
          <w:rFonts w:asciiTheme="minorEastAsia" w:eastAsiaTheme="minorEastAsia" w:hAnsiTheme="minorEastAsia" w:cs="仿宋" w:hint="eastAsia"/>
          <w:kern w:val="0"/>
          <w:sz w:val="24"/>
          <w:szCs w:val="24"/>
        </w:rPr>
        <w:t>训指导</w:t>
      </w:r>
      <w:proofErr w:type="gramEnd"/>
      <w:r>
        <w:rPr>
          <w:rFonts w:asciiTheme="minorEastAsia" w:eastAsiaTheme="minorEastAsia" w:hAnsiTheme="minorEastAsia" w:cs="仿宋" w:hint="eastAsia"/>
          <w:kern w:val="0"/>
          <w:sz w:val="24"/>
          <w:szCs w:val="24"/>
        </w:rPr>
        <w:t>教师确定，实</w:t>
      </w:r>
      <w:proofErr w:type="gramStart"/>
      <w:r>
        <w:rPr>
          <w:rFonts w:asciiTheme="minorEastAsia" w:eastAsiaTheme="minorEastAsia" w:hAnsiTheme="minorEastAsia" w:cs="仿宋" w:hint="eastAsia"/>
          <w:kern w:val="0"/>
          <w:sz w:val="24"/>
          <w:szCs w:val="24"/>
        </w:rPr>
        <w:t>训管理</w:t>
      </w:r>
      <w:proofErr w:type="gramEnd"/>
      <w:r>
        <w:rPr>
          <w:rFonts w:asciiTheme="minorEastAsia" w:eastAsiaTheme="minorEastAsia" w:hAnsiTheme="minorEastAsia" w:cs="仿宋" w:hint="eastAsia"/>
          <w:kern w:val="0"/>
          <w:sz w:val="24"/>
          <w:szCs w:val="24"/>
        </w:rPr>
        <w:t>及实施规章制度齐全。</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4.</w:t>
      </w:r>
      <w:r>
        <w:rPr>
          <w:rFonts w:asciiTheme="minorEastAsia" w:eastAsiaTheme="minorEastAsia" w:hAnsiTheme="minorEastAsia" w:cs="仿宋" w:hint="eastAsia"/>
          <w:kern w:val="0"/>
          <w:sz w:val="24"/>
          <w:szCs w:val="24"/>
        </w:rPr>
        <w:t>学生实习基地基本要求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稳定的校外实习基地。能涵盖当前新能源汽车产业发展的主流技术，可接纳一定规模的学生实习；能够配备相应数量的指导教师对学生实习进行指导和管理；有保证实习生日常工作、学习、生活的规章制度，有安全、保险保障。</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lastRenderedPageBreak/>
        <w:t>5.</w:t>
      </w:r>
      <w:r>
        <w:rPr>
          <w:rFonts w:asciiTheme="minorEastAsia" w:eastAsiaTheme="minorEastAsia" w:hAnsiTheme="minorEastAsia" w:cs="仿宋" w:hint="eastAsia"/>
          <w:kern w:val="0"/>
          <w:sz w:val="24"/>
          <w:szCs w:val="24"/>
        </w:rPr>
        <w:t>支持信息化教学方面的基本要求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具有利用数字化教学资源库、文献资料、常见问题解答等的信息化条件。引导鼓励教师开发并利用信息化教学资源、教学平台，创新教学方法、提升教学效果。</w:t>
      </w:r>
    </w:p>
    <w:p w:rsidR="00D11465" w:rsidRDefault="00EE5399">
      <w:pPr>
        <w:pStyle w:val="2"/>
        <w:spacing w:beforeLines="0"/>
        <w:ind w:firstLine="480"/>
        <w:rPr>
          <w:szCs w:val="24"/>
        </w:rPr>
      </w:pPr>
      <w:r>
        <w:rPr>
          <w:rFonts w:hint="eastAsia"/>
          <w:szCs w:val="24"/>
        </w:rPr>
        <w:t>（三）教学资源</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主要包括能够满足学生专业学习、教师专业教学研究和教学实施需要的教材、图书及数字化资源等。</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1</w:t>
      </w:r>
      <w:r>
        <w:rPr>
          <w:rFonts w:asciiTheme="minorEastAsia" w:eastAsiaTheme="minorEastAsia" w:hAnsiTheme="minorEastAsia" w:cs="仿宋" w:hint="eastAsia"/>
          <w:kern w:val="0"/>
          <w:sz w:val="24"/>
          <w:szCs w:val="24"/>
        </w:rPr>
        <w:t>．教材选用基本要求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按照国家规定选用优质教材，禁止不合格的教材进入课堂。学校应建立由专业教师、行业专家和教研人员等参与的教材选用机构，完善教材选用制度，经过规范程序择优选用教材。（优先选用高职高</w:t>
      </w:r>
      <w:proofErr w:type="gramStart"/>
      <w:r>
        <w:rPr>
          <w:rFonts w:asciiTheme="minorEastAsia" w:eastAsiaTheme="minorEastAsia" w:hAnsiTheme="minorEastAsia" w:cs="仿宋" w:hint="eastAsia"/>
          <w:kern w:val="0"/>
          <w:sz w:val="24"/>
          <w:szCs w:val="24"/>
        </w:rPr>
        <w:t>专国家</w:t>
      </w:r>
      <w:proofErr w:type="gramEnd"/>
      <w:r>
        <w:rPr>
          <w:rFonts w:asciiTheme="minorEastAsia" w:eastAsiaTheme="minorEastAsia" w:hAnsiTheme="minorEastAsia" w:cs="仿宋" w:hint="eastAsia"/>
          <w:kern w:val="0"/>
          <w:sz w:val="24"/>
          <w:szCs w:val="24"/>
        </w:rPr>
        <w:t>规划教材，同时结合具体设备进行校本讲义）</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．图书文献配备基本要求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图书文献配备能够满足人才培养、专业建设、教科研等工作的需要，方便师生查询、借阅。专业类图书文献主要包括：新能源汽车行业政策法规、行业标准、技术规范、设计手册等；新能源汽车专业技术类图书和实务案例类图书；5种以上新能源汽车技术类专业学术期刊。</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．数字资源配置基本要求</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建设、配备与本专业有关的音视频素材、教学课件、数字化教学案例库、虚拟仿真软件、数字教材等专业教学资源库，种类丰富、形式多样、使用便捷、动态更新、满足教学。</w:t>
      </w:r>
    </w:p>
    <w:p w:rsidR="00D11465" w:rsidRDefault="00EE5399">
      <w:pPr>
        <w:pStyle w:val="2"/>
        <w:spacing w:beforeLines="0"/>
        <w:ind w:firstLine="480"/>
        <w:rPr>
          <w:szCs w:val="24"/>
        </w:rPr>
      </w:pPr>
      <w:r>
        <w:rPr>
          <w:rFonts w:hint="eastAsia"/>
          <w:szCs w:val="24"/>
        </w:rPr>
        <w:t>（四</w:t>
      </w:r>
      <w:r>
        <w:rPr>
          <w:szCs w:val="24"/>
        </w:rPr>
        <w:t>）</w:t>
      </w:r>
      <w:r>
        <w:rPr>
          <w:rFonts w:hint="eastAsia"/>
          <w:szCs w:val="24"/>
        </w:rPr>
        <w:t>教学方法</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通过推进人才培养模式改革，打造适应社会人才需求的专业品牌，实现专业同企业岗位之间的对接。在</w:t>
      </w:r>
      <w:r>
        <w:rPr>
          <w:rFonts w:asciiTheme="minorEastAsia" w:eastAsiaTheme="minorEastAsia" w:hAnsiTheme="minorEastAsia" w:cs="仿宋"/>
          <w:kern w:val="0"/>
          <w:sz w:val="24"/>
          <w:szCs w:val="24"/>
        </w:rPr>
        <w:t>教学过程中，</w:t>
      </w:r>
      <w:r>
        <w:rPr>
          <w:rFonts w:asciiTheme="minorEastAsia" w:eastAsiaTheme="minorEastAsia" w:hAnsiTheme="minorEastAsia" w:cs="仿宋" w:hint="eastAsia"/>
          <w:kern w:val="0"/>
          <w:sz w:val="24"/>
          <w:szCs w:val="24"/>
        </w:rPr>
        <w:t>强</w:t>
      </w:r>
      <w:r>
        <w:rPr>
          <w:rFonts w:asciiTheme="minorEastAsia" w:eastAsiaTheme="minorEastAsia" w:hAnsiTheme="minorEastAsia" w:cs="仿宋"/>
          <w:kern w:val="0"/>
          <w:sz w:val="24"/>
          <w:szCs w:val="24"/>
        </w:rPr>
        <w:t>调</w:t>
      </w:r>
      <w:r>
        <w:rPr>
          <w:rFonts w:asciiTheme="minorEastAsia" w:eastAsiaTheme="minorEastAsia" w:hAnsiTheme="minorEastAsia" w:cs="仿宋" w:hint="eastAsia"/>
          <w:kern w:val="0"/>
          <w:sz w:val="24"/>
          <w:szCs w:val="24"/>
        </w:rPr>
        <w:t>以</w:t>
      </w:r>
      <w:r>
        <w:rPr>
          <w:rFonts w:asciiTheme="minorEastAsia" w:eastAsiaTheme="minorEastAsia" w:hAnsiTheme="minorEastAsia" w:cs="仿宋"/>
          <w:kern w:val="0"/>
          <w:sz w:val="24"/>
          <w:szCs w:val="24"/>
        </w:rPr>
        <w:t>学生为</w:t>
      </w:r>
      <w:r>
        <w:rPr>
          <w:rFonts w:asciiTheme="minorEastAsia" w:eastAsiaTheme="minorEastAsia" w:hAnsiTheme="minorEastAsia" w:cs="仿宋" w:hint="eastAsia"/>
          <w:kern w:val="0"/>
          <w:sz w:val="24"/>
          <w:szCs w:val="24"/>
        </w:rPr>
        <w:t>中</w:t>
      </w:r>
      <w:r>
        <w:rPr>
          <w:rFonts w:asciiTheme="minorEastAsia" w:eastAsiaTheme="minorEastAsia" w:hAnsiTheme="minorEastAsia" w:cs="仿宋"/>
          <w:kern w:val="0"/>
          <w:sz w:val="24"/>
          <w:szCs w:val="24"/>
        </w:rPr>
        <w:t>心</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注重学生职业能力培养、“教</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与“学”的互动、</w:t>
      </w:r>
      <w:r>
        <w:rPr>
          <w:rFonts w:asciiTheme="minorEastAsia" w:eastAsiaTheme="minorEastAsia" w:hAnsiTheme="minorEastAsia" w:cs="仿宋" w:hint="eastAsia"/>
          <w:kern w:val="0"/>
          <w:sz w:val="24"/>
          <w:szCs w:val="24"/>
        </w:rPr>
        <w:t>职业</w:t>
      </w:r>
      <w:r>
        <w:rPr>
          <w:rFonts w:asciiTheme="minorEastAsia" w:eastAsiaTheme="minorEastAsia" w:hAnsiTheme="minorEastAsia" w:cs="仿宋"/>
          <w:kern w:val="0"/>
          <w:sz w:val="24"/>
          <w:szCs w:val="24"/>
        </w:rPr>
        <w:t>情</w:t>
      </w:r>
      <w:r>
        <w:rPr>
          <w:rFonts w:asciiTheme="minorEastAsia" w:eastAsiaTheme="minorEastAsia" w:hAnsiTheme="minorEastAsia" w:cs="仿宋" w:hint="eastAsia"/>
          <w:kern w:val="0"/>
          <w:sz w:val="24"/>
          <w:szCs w:val="24"/>
        </w:rPr>
        <w:t>景</w:t>
      </w:r>
      <w:r>
        <w:rPr>
          <w:rFonts w:asciiTheme="minorEastAsia" w:eastAsiaTheme="minorEastAsia" w:hAnsiTheme="minorEastAsia" w:cs="仿宋"/>
          <w:kern w:val="0"/>
          <w:sz w:val="24"/>
          <w:szCs w:val="24"/>
        </w:rPr>
        <w:t>的设计等，</w:t>
      </w:r>
      <w:r>
        <w:rPr>
          <w:rFonts w:asciiTheme="minorEastAsia" w:eastAsiaTheme="minorEastAsia" w:hAnsiTheme="minorEastAsia" w:cs="仿宋" w:hint="eastAsia"/>
          <w:kern w:val="0"/>
          <w:sz w:val="24"/>
          <w:szCs w:val="24"/>
        </w:rPr>
        <w:t>倡导因材施教、因需施教，鼓励创新教学方法和策略，采用理实一体化教学、案例教学、项目教学等方法，坚持学中做、做中学。</w:t>
      </w:r>
      <w:r>
        <w:rPr>
          <w:rFonts w:asciiTheme="minorEastAsia" w:eastAsiaTheme="minorEastAsia" w:hAnsiTheme="minorEastAsia" w:cs="仿宋"/>
          <w:kern w:val="0"/>
          <w:sz w:val="24"/>
          <w:szCs w:val="24"/>
        </w:rPr>
        <w:t>积极推进</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职教云</w:t>
      </w:r>
      <w:r>
        <w:rPr>
          <w:rFonts w:asciiTheme="minorEastAsia" w:eastAsiaTheme="minorEastAsia" w:hAnsiTheme="minorEastAsia" w:cs="仿宋" w:hint="eastAsia"/>
          <w:kern w:val="0"/>
          <w:sz w:val="24"/>
          <w:szCs w:val="24"/>
        </w:rPr>
        <w:t>”在</w:t>
      </w:r>
      <w:r>
        <w:rPr>
          <w:rFonts w:asciiTheme="minorEastAsia" w:eastAsiaTheme="minorEastAsia" w:hAnsiTheme="minorEastAsia" w:cs="仿宋"/>
          <w:kern w:val="0"/>
          <w:sz w:val="24"/>
          <w:szCs w:val="24"/>
        </w:rPr>
        <w:t>线课程在课</w:t>
      </w:r>
      <w:r>
        <w:rPr>
          <w:rFonts w:asciiTheme="minorEastAsia" w:eastAsiaTheme="minorEastAsia" w:hAnsiTheme="minorEastAsia" w:cs="仿宋" w:hint="eastAsia"/>
          <w:kern w:val="0"/>
          <w:sz w:val="24"/>
          <w:szCs w:val="24"/>
        </w:rPr>
        <w:t>程</w:t>
      </w:r>
      <w:r>
        <w:rPr>
          <w:rFonts w:asciiTheme="minorEastAsia" w:eastAsiaTheme="minorEastAsia" w:hAnsiTheme="minorEastAsia" w:cs="仿宋"/>
          <w:kern w:val="0"/>
          <w:sz w:val="24"/>
          <w:szCs w:val="24"/>
        </w:rPr>
        <w:t>教学中的应用</w:t>
      </w:r>
      <w:r>
        <w:rPr>
          <w:rFonts w:asciiTheme="minorEastAsia" w:eastAsiaTheme="minorEastAsia" w:hAnsiTheme="minorEastAsia" w:cs="仿宋" w:hint="eastAsia"/>
          <w:kern w:val="0"/>
          <w:sz w:val="24"/>
          <w:szCs w:val="24"/>
        </w:rPr>
        <w:t>，实施课前自主学习、课中探讨学习和课后巩固学习的</w:t>
      </w:r>
      <w:r>
        <w:rPr>
          <w:rFonts w:asciiTheme="minorEastAsia" w:eastAsiaTheme="minorEastAsia" w:hAnsiTheme="minorEastAsia" w:cs="仿宋"/>
          <w:kern w:val="0"/>
          <w:sz w:val="24"/>
          <w:szCs w:val="24"/>
        </w:rPr>
        <w:t>线上线下混合式</w:t>
      </w:r>
      <w:r>
        <w:rPr>
          <w:rFonts w:asciiTheme="minorEastAsia" w:eastAsiaTheme="minorEastAsia" w:hAnsiTheme="minorEastAsia" w:cs="仿宋" w:hint="eastAsia"/>
          <w:kern w:val="0"/>
          <w:sz w:val="24"/>
          <w:szCs w:val="24"/>
        </w:rPr>
        <w:t>教学模式。</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对学生的学业考核评价内容兼顾认知、技能、情感等方面，评价体现评价标准、评价主体、评价方式、评价过程的多元化。评</w:t>
      </w:r>
      <w:r>
        <w:rPr>
          <w:rFonts w:asciiTheme="minorEastAsia" w:eastAsiaTheme="minorEastAsia" w:hAnsiTheme="minorEastAsia" w:cs="仿宋"/>
          <w:kern w:val="0"/>
          <w:sz w:val="24"/>
          <w:szCs w:val="24"/>
        </w:rPr>
        <w:t>价主</w:t>
      </w:r>
      <w:r>
        <w:rPr>
          <w:rFonts w:asciiTheme="minorEastAsia" w:eastAsiaTheme="minorEastAsia" w:hAnsiTheme="minorEastAsia" w:cs="仿宋" w:hint="eastAsia"/>
          <w:kern w:val="0"/>
          <w:sz w:val="24"/>
          <w:szCs w:val="24"/>
        </w:rPr>
        <w:t>体</w:t>
      </w:r>
      <w:r>
        <w:rPr>
          <w:rFonts w:asciiTheme="minorEastAsia" w:eastAsiaTheme="minorEastAsia" w:hAnsiTheme="minorEastAsia" w:cs="仿宋"/>
          <w:kern w:val="0"/>
          <w:sz w:val="24"/>
          <w:szCs w:val="24"/>
        </w:rPr>
        <w:t>包括</w:t>
      </w:r>
      <w:r>
        <w:rPr>
          <w:rFonts w:asciiTheme="minorEastAsia" w:eastAsiaTheme="minorEastAsia" w:hAnsiTheme="minorEastAsia" w:cs="仿宋" w:hint="eastAsia"/>
          <w:kern w:val="0"/>
          <w:sz w:val="24"/>
          <w:szCs w:val="24"/>
        </w:rPr>
        <w:t>教</w:t>
      </w:r>
      <w:r>
        <w:rPr>
          <w:rFonts w:asciiTheme="minorEastAsia" w:eastAsiaTheme="minorEastAsia" w:hAnsiTheme="minorEastAsia" w:cs="仿宋"/>
          <w:kern w:val="0"/>
          <w:sz w:val="24"/>
          <w:szCs w:val="24"/>
        </w:rPr>
        <w:t>师评价</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学生评</w:t>
      </w:r>
      <w:r>
        <w:rPr>
          <w:rFonts w:asciiTheme="minorEastAsia" w:eastAsiaTheme="minorEastAsia" w:hAnsiTheme="minorEastAsia" w:cs="仿宋"/>
          <w:kern w:val="0"/>
          <w:sz w:val="24"/>
          <w:szCs w:val="24"/>
        </w:rPr>
        <w:lastRenderedPageBreak/>
        <w:t>价、企业评价等</w:t>
      </w:r>
      <w:r>
        <w:rPr>
          <w:rFonts w:asciiTheme="minorEastAsia" w:eastAsiaTheme="minorEastAsia" w:hAnsiTheme="minorEastAsia" w:cs="仿宋" w:hint="eastAsia"/>
          <w:kern w:val="0"/>
          <w:sz w:val="24"/>
          <w:szCs w:val="24"/>
        </w:rPr>
        <w:t>；评</w:t>
      </w:r>
      <w:r>
        <w:rPr>
          <w:rFonts w:asciiTheme="minorEastAsia" w:eastAsiaTheme="minorEastAsia" w:hAnsiTheme="minorEastAsia" w:cs="仿宋"/>
          <w:kern w:val="0"/>
          <w:sz w:val="24"/>
          <w:szCs w:val="24"/>
        </w:rPr>
        <w:t>价</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评定方式包括</w:t>
      </w:r>
      <w:r>
        <w:rPr>
          <w:rFonts w:asciiTheme="minorEastAsia" w:eastAsiaTheme="minorEastAsia" w:hAnsiTheme="minorEastAsia" w:cs="仿宋" w:hint="eastAsia"/>
          <w:kern w:val="0"/>
          <w:sz w:val="24"/>
          <w:szCs w:val="24"/>
        </w:rPr>
        <w:t>观察、口试、笔试、操作、职业资格鉴定、</w:t>
      </w:r>
      <w:r>
        <w:rPr>
          <w:rFonts w:asciiTheme="minorEastAsia" w:eastAsiaTheme="minorEastAsia" w:hAnsiTheme="minorEastAsia" w:cs="仿宋"/>
          <w:kern w:val="0"/>
          <w:sz w:val="24"/>
          <w:szCs w:val="24"/>
        </w:rPr>
        <w:t>大作业、</w:t>
      </w:r>
      <w:r>
        <w:rPr>
          <w:rFonts w:asciiTheme="minorEastAsia" w:eastAsiaTheme="minorEastAsia" w:hAnsiTheme="minorEastAsia" w:cs="仿宋" w:hint="eastAsia"/>
          <w:kern w:val="0"/>
          <w:sz w:val="24"/>
          <w:szCs w:val="24"/>
        </w:rPr>
        <w:t>项目</w:t>
      </w:r>
      <w:r>
        <w:rPr>
          <w:rFonts w:asciiTheme="minorEastAsia" w:eastAsiaTheme="minorEastAsia" w:hAnsiTheme="minorEastAsia" w:cs="仿宋"/>
          <w:kern w:val="0"/>
          <w:sz w:val="24"/>
          <w:szCs w:val="24"/>
        </w:rPr>
        <w:t>报告、小论文</w:t>
      </w:r>
      <w:r>
        <w:rPr>
          <w:rFonts w:asciiTheme="minorEastAsia" w:eastAsiaTheme="minorEastAsia" w:hAnsiTheme="minorEastAsia" w:cs="仿宋" w:hint="eastAsia"/>
          <w:kern w:val="0"/>
          <w:sz w:val="24"/>
          <w:szCs w:val="24"/>
        </w:rPr>
        <w:t>等；</w:t>
      </w:r>
      <w:r>
        <w:rPr>
          <w:rFonts w:asciiTheme="minorEastAsia" w:eastAsiaTheme="minorEastAsia" w:hAnsiTheme="minorEastAsia" w:cs="仿宋"/>
          <w:kern w:val="0"/>
          <w:sz w:val="24"/>
          <w:szCs w:val="24"/>
        </w:rPr>
        <w:t>评</w:t>
      </w:r>
      <w:r>
        <w:rPr>
          <w:rFonts w:asciiTheme="minorEastAsia" w:eastAsiaTheme="minorEastAsia" w:hAnsiTheme="minorEastAsia" w:cs="仿宋" w:hint="eastAsia"/>
          <w:kern w:val="0"/>
          <w:sz w:val="24"/>
          <w:szCs w:val="24"/>
        </w:rPr>
        <w:t>价</w:t>
      </w:r>
      <w:r>
        <w:rPr>
          <w:rFonts w:asciiTheme="minorEastAsia" w:eastAsiaTheme="minorEastAsia" w:hAnsiTheme="minorEastAsia" w:cs="仿宋"/>
          <w:kern w:val="0"/>
          <w:sz w:val="24"/>
          <w:szCs w:val="24"/>
        </w:rPr>
        <w:t>过程包括过程评价和期</w:t>
      </w:r>
      <w:r>
        <w:rPr>
          <w:rFonts w:asciiTheme="minorEastAsia" w:eastAsiaTheme="minorEastAsia" w:hAnsiTheme="minorEastAsia" w:cs="仿宋" w:hint="eastAsia"/>
          <w:kern w:val="0"/>
          <w:sz w:val="24"/>
          <w:szCs w:val="24"/>
        </w:rPr>
        <w:t>末</w:t>
      </w:r>
      <w:r>
        <w:rPr>
          <w:rFonts w:asciiTheme="minorEastAsia" w:eastAsiaTheme="minorEastAsia" w:hAnsiTheme="minorEastAsia" w:cs="仿宋"/>
          <w:kern w:val="0"/>
          <w:sz w:val="24"/>
          <w:szCs w:val="24"/>
        </w:rPr>
        <w:t>评价</w:t>
      </w:r>
      <w:r>
        <w:rPr>
          <w:rFonts w:asciiTheme="minorEastAsia" w:eastAsiaTheme="minorEastAsia" w:hAnsiTheme="minorEastAsia" w:cs="仿宋" w:hint="eastAsia"/>
          <w:kern w:val="0"/>
          <w:sz w:val="24"/>
          <w:szCs w:val="24"/>
        </w:rPr>
        <w:t>，本</w:t>
      </w:r>
      <w:r>
        <w:rPr>
          <w:rFonts w:asciiTheme="minorEastAsia" w:eastAsiaTheme="minorEastAsia" w:hAnsiTheme="minorEastAsia" w:cs="仿宋"/>
          <w:kern w:val="0"/>
          <w:sz w:val="24"/>
          <w:szCs w:val="24"/>
        </w:rPr>
        <w:t>专业</w:t>
      </w:r>
      <w:r>
        <w:rPr>
          <w:rFonts w:asciiTheme="minorEastAsia" w:eastAsiaTheme="minorEastAsia" w:hAnsiTheme="minorEastAsia" w:cs="仿宋" w:hint="eastAsia"/>
          <w:kern w:val="0"/>
          <w:sz w:val="24"/>
          <w:szCs w:val="24"/>
        </w:rPr>
        <w:t>注重过程评</w:t>
      </w:r>
      <w:r>
        <w:rPr>
          <w:rFonts w:asciiTheme="minorEastAsia" w:eastAsiaTheme="minorEastAsia" w:hAnsiTheme="minorEastAsia" w:cs="仿宋"/>
          <w:kern w:val="0"/>
          <w:sz w:val="24"/>
          <w:szCs w:val="24"/>
        </w:rPr>
        <w:t>价</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以过程评价为主，</w:t>
      </w:r>
      <w:r>
        <w:rPr>
          <w:rFonts w:asciiTheme="minorEastAsia" w:eastAsiaTheme="minorEastAsia" w:hAnsiTheme="minorEastAsia" w:cs="仿宋" w:hint="eastAsia"/>
          <w:kern w:val="0"/>
          <w:sz w:val="24"/>
          <w:szCs w:val="24"/>
        </w:rPr>
        <w:t>过程评价以学习态度、操作能力、方法运用、合作精神为考核要素，以学习阶段、学习项目或典型工作任务为单元组织考核。</w:t>
      </w:r>
    </w:p>
    <w:p w:rsidR="00D11465" w:rsidRDefault="00EE5399">
      <w:pPr>
        <w:pStyle w:val="2"/>
        <w:spacing w:beforeLines="0"/>
        <w:ind w:firstLine="480"/>
        <w:rPr>
          <w:szCs w:val="24"/>
        </w:rPr>
      </w:pPr>
      <w:r>
        <w:rPr>
          <w:rFonts w:hint="eastAsia"/>
          <w:szCs w:val="24"/>
        </w:rPr>
        <w:t>（五</w:t>
      </w:r>
      <w:r>
        <w:rPr>
          <w:szCs w:val="24"/>
        </w:rPr>
        <w:t>）</w:t>
      </w:r>
      <w:r>
        <w:rPr>
          <w:rFonts w:hint="eastAsia"/>
          <w:szCs w:val="24"/>
        </w:rPr>
        <w:t>教学评</w:t>
      </w:r>
      <w:r>
        <w:rPr>
          <w:szCs w:val="24"/>
        </w:rPr>
        <w:t>价</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对学生的学业考核评价内容兼顾认知、技能、情感等方面，评价体现评价标准、评价主体、评价方式、评价过程的多元化。评价主体包括教师评价、学生评价、企业评价等；评价、评定方式包括观察、口试、笔试、操作、职业资格鉴定、大作业、项目报告、小论文等；评价过程包括过程评价和</w:t>
      </w:r>
      <w:proofErr w:type="gramStart"/>
      <w:r>
        <w:rPr>
          <w:rFonts w:asciiTheme="minorEastAsia" w:eastAsiaTheme="minorEastAsia" w:hAnsiTheme="minorEastAsia" w:cs="仿宋" w:hint="eastAsia"/>
          <w:kern w:val="0"/>
          <w:sz w:val="24"/>
          <w:szCs w:val="24"/>
        </w:rPr>
        <w:t>期未</w:t>
      </w:r>
      <w:proofErr w:type="gramEnd"/>
      <w:r>
        <w:rPr>
          <w:rFonts w:asciiTheme="minorEastAsia" w:eastAsiaTheme="minorEastAsia" w:hAnsiTheme="minorEastAsia" w:cs="仿宋" w:hint="eastAsia"/>
          <w:kern w:val="0"/>
          <w:sz w:val="24"/>
          <w:szCs w:val="24"/>
        </w:rPr>
        <w:t>评价，本专业注重过程评价，以过程评价为主，过程评价以学习态度、操作能力、方法运用、合作精神为考核要素，以学习阶段、学习项目或典型工作任务为单元组织考核。</w:t>
      </w:r>
    </w:p>
    <w:p w:rsidR="00D11465" w:rsidRDefault="00EE5399">
      <w:pPr>
        <w:pStyle w:val="2"/>
        <w:spacing w:beforeLines="0"/>
        <w:ind w:firstLine="480"/>
        <w:rPr>
          <w:szCs w:val="24"/>
        </w:rPr>
      </w:pPr>
      <w:r>
        <w:rPr>
          <w:rFonts w:hint="eastAsia"/>
          <w:szCs w:val="24"/>
        </w:rPr>
        <w:t>（六</w:t>
      </w:r>
      <w:r>
        <w:rPr>
          <w:szCs w:val="24"/>
        </w:rPr>
        <w:t>）</w:t>
      </w:r>
      <w:r>
        <w:rPr>
          <w:rFonts w:hint="eastAsia"/>
          <w:szCs w:val="24"/>
        </w:rPr>
        <w:t>质量管</w:t>
      </w:r>
      <w:r>
        <w:rPr>
          <w:szCs w:val="24"/>
        </w:rPr>
        <w:t>理</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1</w:t>
      </w:r>
      <w:r>
        <w:rPr>
          <w:rFonts w:asciiTheme="minorEastAsia" w:eastAsiaTheme="minorEastAsia" w:hAnsiTheme="minorEastAsia" w:cs="仿宋"/>
          <w:kern w:val="0"/>
          <w:sz w:val="24"/>
          <w:szCs w:val="24"/>
        </w:rPr>
        <w:t>.</w:t>
      </w:r>
      <w:r>
        <w:rPr>
          <w:rFonts w:asciiTheme="minorEastAsia" w:eastAsiaTheme="minorEastAsia" w:hAnsiTheme="minorEastAsia" w:cs="仿宋" w:hint="eastAsia"/>
          <w:kern w:val="0"/>
          <w:sz w:val="24"/>
          <w:szCs w:val="24"/>
        </w:rPr>
        <w:t>依据学</w:t>
      </w:r>
      <w:r>
        <w:rPr>
          <w:rFonts w:asciiTheme="minorEastAsia" w:eastAsiaTheme="minorEastAsia" w:hAnsiTheme="minorEastAsia" w:cs="仿宋"/>
          <w:kern w:val="0"/>
          <w:sz w:val="24"/>
          <w:szCs w:val="24"/>
        </w:rPr>
        <w:t>院</w:t>
      </w:r>
      <w:r>
        <w:rPr>
          <w:rFonts w:asciiTheme="minorEastAsia" w:eastAsiaTheme="minorEastAsia" w:hAnsiTheme="minorEastAsia" w:cs="仿宋" w:hint="eastAsia"/>
          <w:kern w:val="0"/>
          <w:sz w:val="24"/>
          <w:szCs w:val="24"/>
        </w:rPr>
        <w:t>《关于2021级专业人才培养方案修订工作的指导意见》，明确人才培养方案的制（修）</w:t>
      </w:r>
      <w:proofErr w:type="gramStart"/>
      <w:r>
        <w:rPr>
          <w:rFonts w:asciiTheme="minorEastAsia" w:eastAsiaTheme="minorEastAsia" w:hAnsiTheme="minorEastAsia" w:cs="仿宋" w:hint="eastAsia"/>
          <w:kern w:val="0"/>
          <w:sz w:val="24"/>
          <w:szCs w:val="24"/>
        </w:rPr>
        <w:t>订及动态</w:t>
      </w:r>
      <w:proofErr w:type="gramEnd"/>
      <w:r>
        <w:rPr>
          <w:rFonts w:asciiTheme="minorEastAsia" w:eastAsiaTheme="minorEastAsia" w:hAnsiTheme="minorEastAsia" w:cs="仿宋" w:hint="eastAsia"/>
          <w:kern w:val="0"/>
          <w:sz w:val="24"/>
          <w:szCs w:val="24"/>
        </w:rPr>
        <w:t>微调的规范流程，</w:t>
      </w:r>
      <w:r>
        <w:rPr>
          <w:rFonts w:asciiTheme="minorEastAsia" w:eastAsiaTheme="minorEastAsia" w:hAnsiTheme="minorEastAsia" w:cs="仿宋"/>
          <w:kern w:val="0"/>
          <w:sz w:val="24"/>
          <w:szCs w:val="24"/>
        </w:rPr>
        <w:t>确保</w:t>
      </w:r>
      <w:r>
        <w:rPr>
          <w:rFonts w:asciiTheme="minorEastAsia" w:eastAsiaTheme="minorEastAsia" w:hAnsiTheme="minorEastAsia" w:cs="仿宋" w:hint="eastAsia"/>
          <w:kern w:val="0"/>
          <w:sz w:val="24"/>
          <w:szCs w:val="24"/>
        </w:rPr>
        <w:t>市场调研、任务分析、体系构建等方面工作的科学性、合理性。</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2.</w:t>
      </w:r>
      <w:r>
        <w:rPr>
          <w:rFonts w:asciiTheme="minorEastAsia" w:eastAsiaTheme="minorEastAsia" w:hAnsiTheme="minorEastAsia" w:cs="仿宋" w:hint="eastAsia"/>
          <w:kern w:val="0"/>
          <w:sz w:val="24"/>
          <w:szCs w:val="24"/>
        </w:rPr>
        <w:t>依据学院相</w:t>
      </w:r>
      <w:r>
        <w:rPr>
          <w:rFonts w:asciiTheme="minorEastAsia" w:eastAsiaTheme="minorEastAsia" w:hAnsiTheme="minorEastAsia" w:cs="仿宋"/>
          <w:kern w:val="0"/>
          <w:sz w:val="24"/>
          <w:szCs w:val="24"/>
        </w:rPr>
        <w:t>关</w:t>
      </w:r>
      <w:r>
        <w:rPr>
          <w:rFonts w:asciiTheme="minorEastAsia" w:eastAsiaTheme="minorEastAsia" w:hAnsiTheme="minorEastAsia" w:cs="仿宋" w:hint="eastAsia"/>
          <w:kern w:val="0"/>
          <w:sz w:val="24"/>
          <w:szCs w:val="24"/>
        </w:rPr>
        <w:t>教学管理制度，加强日常教学组织运行与管理，开展督</w:t>
      </w:r>
      <w:r>
        <w:rPr>
          <w:rFonts w:asciiTheme="minorEastAsia" w:eastAsiaTheme="minorEastAsia" w:hAnsiTheme="minorEastAsia" w:cs="仿宋"/>
          <w:kern w:val="0"/>
          <w:sz w:val="24"/>
          <w:szCs w:val="24"/>
        </w:rPr>
        <w:t>导评价、同</w:t>
      </w:r>
      <w:r>
        <w:rPr>
          <w:rFonts w:asciiTheme="minorEastAsia" w:eastAsiaTheme="minorEastAsia" w:hAnsiTheme="minorEastAsia" w:cs="仿宋" w:hint="eastAsia"/>
          <w:kern w:val="0"/>
          <w:sz w:val="24"/>
          <w:szCs w:val="24"/>
        </w:rPr>
        <w:t>行</w:t>
      </w:r>
      <w:r>
        <w:rPr>
          <w:rFonts w:asciiTheme="minorEastAsia" w:eastAsiaTheme="minorEastAsia" w:hAnsiTheme="minorEastAsia" w:cs="仿宋"/>
          <w:kern w:val="0"/>
          <w:sz w:val="24"/>
          <w:szCs w:val="24"/>
        </w:rPr>
        <w:t>评价、学生评价等</w:t>
      </w:r>
      <w:r>
        <w:rPr>
          <w:rFonts w:asciiTheme="minorEastAsia" w:eastAsiaTheme="minorEastAsia" w:hAnsiTheme="minorEastAsia" w:cs="仿宋" w:hint="eastAsia"/>
          <w:kern w:val="0"/>
          <w:sz w:val="24"/>
          <w:szCs w:val="24"/>
        </w:rPr>
        <w:t>听课、评教、评学工作，明确</w:t>
      </w:r>
      <w:r>
        <w:rPr>
          <w:rFonts w:asciiTheme="minorEastAsia" w:eastAsiaTheme="minorEastAsia" w:hAnsiTheme="minorEastAsia" w:cs="仿宋"/>
          <w:kern w:val="0"/>
          <w:sz w:val="24"/>
          <w:szCs w:val="24"/>
        </w:rPr>
        <w:t>校内评价指标包括：</w:t>
      </w:r>
      <w:r>
        <w:rPr>
          <w:rFonts w:asciiTheme="minorEastAsia" w:eastAsiaTheme="minorEastAsia" w:hAnsiTheme="minorEastAsia" w:cs="仿宋" w:hint="eastAsia"/>
          <w:kern w:val="0"/>
          <w:sz w:val="24"/>
          <w:szCs w:val="24"/>
        </w:rPr>
        <w:t>教学任务完成情况、教学（含考核）效果、教学改革与研究、学生专业技能和综合素质。</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3.</w:t>
      </w:r>
      <w:r>
        <w:rPr>
          <w:rFonts w:asciiTheme="minorEastAsia" w:eastAsiaTheme="minorEastAsia" w:hAnsiTheme="minorEastAsia" w:cs="仿宋" w:hint="eastAsia"/>
          <w:kern w:val="0"/>
          <w:sz w:val="24"/>
          <w:szCs w:val="24"/>
        </w:rPr>
        <w:t>依据学</w:t>
      </w:r>
      <w:r>
        <w:rPr>
          <w:rFonts w:asciiTheme="minorEastAsia" w:eastAsiaTheme="minorEastAsia" w:hAnsiTheme="minorEastAsia" w:cs="仿宋"/>
          <w:kern w:val="0"/>
          <w:sz w:val="24"/>
          <w:szCs w:val="24"/>
        </w:rPr>
        <w:t>院建立</w:t>
      </w:r>
      <w:r>
        <w:rPr>
          <w:rFonts w:asciiTheme="minorEastAsia" w:eastAsiaTheme="minorEastAsia" w:hAnsiTheme="minorEastAsia" w:cs="仿宋" w:hint="eastAsia"/>
          <w:kern w:val="0"/>
          <w:sz w:val="24"/>
          <w:szCs w:val="24"/>
        </w:rPr>
        <w:t>的毕业生跟踪反馈机制及社会评价机制，对生源情况、在校生学业水平、毕业生就业情况等进行分析，定期评价人才培养质量和培养目标达成情况，明确校外评价指标主要包括：毕业生社会声誉和就业质量、用人单位对学生的评价、学生家长对学校的满意度和自身发展评估等。</w:t>
      </w:r>
    </w:p>
    <w:p w:rsidR="00D11465" w:rsidRDefault="00EE5399">
      <w:pPr>
        <w:spacing w:line="360" w:lineRule="auto"/>
        <w:ind w:firstLineChars="200" w:firstLine="480"/>
        <w:rPr>
          <w:rFonts w:asciiTheme="minorEastAsia" w:eastAsiaTheme="minorEastAsia" w:hAnsiTheme="minorEastAsia" w:cs="仿宋"/>
          <w:kern w:val="0"/>
          <w:sz w:val="24"/>
          <w:szCs w:val="24"/>
        </w:rPr>
      </w:pPr>
      <w:r>
        <w:rPr>
          <w:rFonts w:asciiTheme="minorEastAsia" w:eastAsiaTheme="minorEastAsia" w:hAnsiTheme="minorEastAsia" w:cs="仿宋"/>
          <w:kern w:val="0"/>
          <w:sz w:val="24"/>
          <w:szCs w:val="24"/>
        </w:rPr>
        <w:t>4.</w:t>
      </w:r>
      <w:r>
        <w:rPr>
          <w:rFonts w:asciiTheme="minorEastAsia" w:eastAsiaTheme="minorEastAsia" w:hAnsiTheme="minorEastAsia" w:cs="仿宋" w:hint="eastAsia"/>
          <w:kern w:val="0"/>
          <w:sz w:val="24"/>
          <w:szCs w:val="24"/>
        </w:rPr>
        <w:t>专业教研室充分利用评价分析结果有效改进专业教学，持续提高人才培养质量。</w:t>
      </w:r>
    </w:p>
    <w:p w:rsidR="00D11465" w:rsidRDefault="00EE5399" w:rsidP="00130EE6">
      <w:pPr>
        <w:pStyle w:val="2"/>
        <w:spacing w:beforeLines="0"/>
        <w:ind w:firstLineChars="71" w:firstLine="199"/>
        <w:rPr>
          <w:sz w:val="28"/>
          <w:szCs w:val="28"/>
        </w:rPr>
      </w:pPr>
      <w:r>
        <w:rPr>
          <w:rFonts w:hint="eastAsia"/>
          <w:sz w:val="28"/>
          <w:szCs w:val="28"/>
        </w:rPr>
        <w:t>九、毕业要求</w:t>
      </w:r>
    </w:p>
    <w:p w:rsidR="00D11465" w:rsidRDefault="00EE5399">
      <w:pPr>
        <w:spacing w:line="360" w:lineRule="auto"/>
        <w:ind w:firstLineChars="200" w:firstLine="480"/>
        <w:rPr>
          <w:rFonts w:eastAsiaTheme="minorEastAsia"/>
          <w:kern w:val="0"/>
          <w:sz w:val="24"/>
          <w:szCs w:val="24"/>
        </w:rPr>
      </w:pPr>
      <w:r>
        <w:rPr>
          <w:rFonts w:hint="eastAsia"/>
          <w:sz w:val="24"/>
          <w:szCs w:val="24"/>
        </w:rPr>
        <w:t>本专业学生</w:t>
      </w:r>
      <w:r>
        <w:rPr>
          <w:rFonts w:eastAsiaTheme="minorEastAsia" w:hint="eastAsia"/>
          <w:kern w:val="0"/>
          <w:sz w:val="24"/>
          <w:szCs w:val="24"/>
        </w:rPr>
        <w:t>应达到以下标准方可毕业：</w:t>
      </w:r>
    </w:p>
    <w:p w:rsidR="00D11465" w:rsidRDefault="00EE5399">
      <w:pPr>
        <w:spacing w:line="360" w:lineRule="auto"/>
        <w:ind w:firstLineChars="200" w:firstLine="480"/>
        <w:rPr>
          <w:rFonts w:eastAsiaTheme="minorEastAsia"/>
          <w:kern w:val="0"/>
          <w:sz w:val="24"/>
          <w:szCs w:val="24"/>
        </w:rPr>
      </w:pPr>
      <w:r>
        <w:rPr>
          <w:rFonts w:eastAsiaTheme="minorEastAsia"/>
          <w:kern w:val="0"/>
          <w:sz w:val="24"/>
          <w:szCs w:val="24"/>
        </w:rPr>
        <w:t>1.</w:t>
      </w:r>
      <w:r>
        <w:rPr>
          <w:rFonts w:eastAsiaTheme="minorEastAsia"/>
          <w:kern w:val="0"/>
          <w:sz w:val="24"/>
          <w:szCs w:val="24"/>
        </w:rPr>
        <w:t>毕业前取得</w:t>
      </w:r>
      <w:r>
        <w:rPr>
          <w:rFonts w:eastAsiaTheme="minorEastAsia"/>
          <w:kern w:val="0"/>
          <w:sz w:val="24"/>
          <w:szCs w:val="24"/>
        </w:rPr>
        <w:t>15</w:t>
      </w:r>
      <w:r w:rsidR="00C1113C">
        <w:rPr>
          <w:rFonts w:eastAsiaTheme="minorEastAsia" w:hint="eastAsia"/>
          <w:kern w:val="0"/>
          <w:sz w:val="24"/>
          <w:szCs w:val="24"/>
        </w:rPr>
        <w:t>8.5</w:t>
      </w:r>
      <w:r>
        <w:rPr>
          <w:rFonts w:eastAsiaTheme="minorEastAsia"/>
          <w:kern w:val="0"/>
          <w:sz w:val="24"/>
          <w:szCs w:val="24"/>
        </w:rPr>
        <w:t>学分</w:t>
      </w:r>
      <w:r>
        <w:rPr>
          <w:rFonts w:eastAsiaTheme="minorEastAsia" w:hint="eastAsia"/>
          <w:kern w:val="0"/>
          <w:sz w:val="24"/>
          <w:szCs w:val="24"/>
        </w:rPr>
        <w:t>[</w:t>
      </w:r>
      <w:r>
        <w:rPr>
          <w:rFonts w:eastAsiaTheme="minorEastAsia" w:hint="eastAsia"/>
          <w:kern w:val="0"/>
          <w:sz w:val="24"/>
          <w:szCs w:val="24"/>
        </w:rPr>
        <w:t>其中公共拓展选修课不得低于</w:t>
      </w:r>
      <w:r>
        <w:rPr>
          <w:rFonts w:eastAsiaTheme="minorEastAsia" w:hint="eastAsia"/>
          <w:kern w:val="0"/>
          <w:sz w:val="24"/>
          <w:szCs w:val="24"/>
        </w:rPr>
        <w:t>8</w:t>
      </w:r>
      <w:r>
        <w:rPr>
          <w:rFonts w:eastAsiaTheme="minorEastAsia" w:hint="eastAsia"/>
          <w:kern w:val="0"/>
          <w:sz w:val="24"/>
          <w:szCs w:val="24"/>
        </w:rPr>
        <w:t>学分（艺术限定性选修课程不低于</w:t>
      </w:r>
      <w:r>
        <w:rPr>
          <w:rFonts w:eastAsiaTheme="minorEastAsia" w:hint="eastAsia"/>
          <w:kern w:val="0"/>
          <w:sz w:val="24"/>
          <w:szCs w:val="24"/>
        </w:rPr>
        <w:t>2</w:t>
      </w:r>
      <w:r>
        <w:rPr>
          <w:rFonts w:eastAsiaTheme="minorEastAsia" w:hint="eastAsia"/>
          <w:kern w:val="0"/>
          <w:sz w:val="24"/>
          <w:szCs w:val="24"/>
        </w:rPr>
        <w:t>学分、创新创业选修课不低于</w:t>
      </w:r>
      <w:r>
        <w:rPr>
          <w:rFonts w:eastAsiaTheme="minorEastAsia" w:hint="eastAsia"/>
          <w:kern w:val="0"/>
          <w:sz w:val="24"/>
          <w:szCs w:val="24"/>
        </w:rPr>
        <w:t>2</w:t>
      </w:r>
      <w:r>
        <w:rPr>
          <w:rFonts w:eastAsiaTheme="minorEastAsia" w:hint="eastAsia"/>
          <w:kern w:val="0"/>
          <w:sz w:val="24"/>
          <w:szCs w:val="24"/>
        </w:rPr>
        <w:t>学分）</w:t>
      </w:r>
      <w:r>
        <w:rPr>
          <w:rFonts w:eastAsiaTheme="minorEastAsia"/>
          <w:kern w:val="0"/>
          <w:sz w:val="24"/>
          <w:szCs w:val="24"/>
        </w:rPr>
        <w:t>、创新创业选修课不得低于</w:t>
      </w:r>
      <w:r>
        <w:rPr>
          <w:rFonts w:eastAsiaTheme="minorEastAsia"/>
          <w:kern w:val="0"/>
          <w:sz w:val="24"/>
          <w:szCs w:val="24"/>
        </w:rPr>
        <w:t>2</w:t>
      </w:r>
      <w:r>
        <w:rPr>
          <w:rFonts w:eastAsiaTheme="minorEastAsia"/>
          <w:kern w:val="0"/>
          <w:sz w:val="24"/>
          <w:szCs w:val="24"/>
        </w:rPr>
        <w:t>学分、专业选修课不得低于</w:t>
      </w:r>
      <w:r>
        <w:rPr>
          <w:rFonts w:eastAsiaTheme="minorEastAsia"/>
          <w:kern w:val="0"/>
          <w:sz w:val="24"/>
          <w:szCs w:val="24"/>
        </w:rPr>
        <w:t>8</w:t>
      </w:r>
      <w:r>
        <w:rPr>
          <w:rFonts w:eastAsiaTheme="minorEastAsia"/>
          <w:kern w:val="0"/>
          <w:sz w:val="24"/>
          <w:szCs w:val="24"/>
        </w:rPr>
        <w:t>学分</w:t>
      </w:r>
      <w:r>
        <w:rPr>
          <w:rFonts w:eastAsiaTheme="minorEastAsia" w:hint="eastAsia"/>
          <w:kern w:val="0"/>
          <w:sz w:val="24"/>
          <w:szCs w:val="24"/>
        </w:rPr>
        <w:t>]</w:t>
      </w:r>
      <w:r>
        <w:rPr>
          <w:rFonts w:eastAsiaTheme="minorEastAsia"/>
          <w:kern w:val="0"/>
          <w:sz w:val="24"/>
          <w:szCs w:val="24"/>
        </w:rPr>
        <w:t>。</w:t>
      </w:r>
    </w:p>
    <w:p w:rsidR="00D11465" w:rsidRDefault="00EE5399">
      <w:pPr>
        <w:spacing w:line="360" w:lineRule="auto"/>
        <w:ind w:firstLineChars="200" w:firstLine="480"/>
        <w:rPr>
          <w:rFonts w:eastAsiaTheme="minorEastAsia"/>
          <w:kern w:val="0"/>
          <w:sz w:val="24"/>
          <w:szCs w:val="24"/>
        </w:rPr>
      </w:pPr>
      <w:r>
        <w:rPr>
          <w:rFonts w:eastAsiaTheme="minorEastAsia"/>
          <w:kern w:val="0"/>
          <w:sz w:val="24"/>
          <w:szCs w:val="24"/>
        </w:rPr>
        <w:lastRenderedPageBreak/>
        <w:t>2.</w:t>
      </w:r>
      <w:r>
        <w:rPr>
          <w:rFonts w:eastAsiaTheme="minorEastAsia"/>
          <w:kern w:val="0"/>
          <w:sz w:val="24"/>
          <w:szCs w:val="24"/>
        </w:rPr>
        <w:t>学生可参照《沙洲职业工学院奖励学分实施办法》，获取奖励学分，依据专业人才培养方案和奖励学分数量、类型，置换《沙洲职业工学院学生学籍管理办法》中明确规定</w:t>
      </w:r>
      <w:r>
        <w:rPr>
          <w:rFonts w:eastAsiaTheme="minorEastAsia"/>
          <w:kern w:val="0"/>
          <w:sz w:val="24"/>
          <w:szCs w:val="24"/>
        </w:rPr>
        <w:t>“</w:t>
      </w:r>
      <w:r>
        <w:rPr>
          <w:rFonts w:eastAsiaTheme="minorEastAsia"/>
          <w:kern w:val="0"/>
          <w:sz w:val="24"/>
          <w:szCs w:val="24"/>
        </w:rPr>
        <w:t>不得申请免修</w:t>
      </w:r>
      <w:r>
        <w:rPr>
          <w:rFonts w:eastAsiaTheme="minorEastAsia"/>
          <w:kern w:val="0"/>
          <w:sz w:val="24"/>
          <w:szCs w:val="24"/>
        </w:rPr>
        <w:t>”</w:t>
      </w:r>
      <w:r>
        <w:rPr>
          <w:rFonts w:eastAsiaTheme="minorEastAsia"/>
          <w:kern w:val="0"/>
          <w:sz w:val="24"/>
          <w:szCs w:val="24"/>
        </w:rPr>
        <w:t>以外的课程学分。</w:t>
      </w:r>
    </w:p>
    <w:p w:rsidR="00D11465" w:rsidRDefault="00EE5399">
      <w:pPr>
        <w:spacing w:line="360" w:lineRule="auto"/>
        <w:ind w:firstLineChars="200" w:firstLine="480"/>
        <w:rPr>
          <w:rFonts w:eastAsiaTheme="minorEastAsia"/>
          <w:kern w:val="0"/>
          <w:sz w:val="24"/>
          <w:szCs w:val="24"/>
        </w:rPr>
      </w:pPr>
      <w:r>
        <w:rPr>
          <w:rFonts w:eastAsiaTheme="minorEastAsia"/>
          <w:kern w:val="0"/>
          <w:sz w:val="24"/>
          <w:szCs w:val="24"/>
        </w:rPr>
        <w:t>3.</w:t>
      </w:r>
      <w:r>
        <w:rPr>
          <w:rFonts w:eastAsiaTheme="minorEastAsia"/>
          <w:kern w:val="0"/>
          <w:sz w:val="24"/>
          <w:szCs w:val="24"/>
        </w:rPr>
        <w:t>完成顶岗实习和毕业实习</w:t>
      </w:r>
      <w:r>
        <w:rPr>
          <w:rFonts w:eastAsiaTheme="minorEastAsia" w:hint="eastAsia"/>
          <w:kern w:val="0"/>
          <w:sz w:val="24"/>
          <w:szCs w:val="24"/>
        </w:rPr>
        <w:t>报告</w:t>
      </w:r>
      <w:r>
        <w:rPr>
          <w:rFonts w:eastAsiaTheme="minorEastAsia"/>
          <w:kern w:val="0"/>
          <w:sz w:val="24"/>
          <w:szCs w:val="24"/>
        </w:rPr>
        <w:t>并至少达到合格标准。</w:t>
      </w:r>
    </w:p>
    <w:p w:rsidR="00D11465" w:rsidRDefault="00D11465">
      <w:pPr>
        <w:spacing w:line="360" w:lineRule="auto"/>
        <w:ind w:firstLineChars="200" w:firstLine="480"/>
        <w:rPr>
          <w:rFonts w:asciiTheme="minorEastAsia" w:eastAsiaTheme="minorEastAsia" w:hAnsiTheme="minorEastAsia" w:cs="仿宋"/>
          <w:kern w:val="0"/>
          <w:sz w:val="24"/>
          <w:szCs w:val="24"/>
        </w:rPr>
      </w:pPr>
    </w:p>
    <w:sectPr w:rsidR="00D1146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134" w:footer="851"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46" w:rsidRDefault="008E6C46">
      <w:r>
        <w:separator/>
      </w:r>
    </w:p>
  </w:endnote>
  <w:endnote w:type="continuationSeparator" w:id="0">
    <w:p w:rsidR="008E6C46" w:rsidRDefault="008E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imesNewRomanPS-BoldMT">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916239"/>
      <w:docPartObj>
        <w:docPartGallery w:val="AutoText"/>
      </w:docPartObj>
    </w:sdtPr>
    <w:sdtContent>
      <w:p w:rsidR="00B321B4" w:rsidRDefault="00B321B4">
        <w:pPr>
          <w:pStyle w:val="ab"/>
          <w:ind w:firstLine="420"/>
          <w:jc w:val="center"/>
        </w:pPr>
        <w:r>
          <w:fldChar w:fldCharType="begin"/>
        </w:r>
        <w:r>
          <w:instrText>PAGE   \* MERGEFORMAT</w:instrText>
        </w:r>
        <w:r>
          <w:fldChar w:fldCharType="separate"/>
        </w:r>
        <w:r w:rsidR="005B2FB8" w:rsidRPr="005B2FB8">
          <w:rPr>
            <w:noProof/>
            <w:lang w:val="zh-CN"/>
          </w:rPr>
          <w:t>8</w:t>
        </w:r>
        <w:r>
          <w:fldChar w:fldCharType="end"/>
        </w:r>
      </w:p>
    </w:sdtContent>
  </w:sdt>
  <w:p w:rsidR="00B321B4" w:rsidRDefault="00B321B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867598"/>
      <w:docPartObj>
        <w:docPartGallery w:val="AutoText"/>
      </w:docPartObj>
    </w:sdtPr>
    <w:sdtContent>
      <w:p w:rsidR="00B321B4" w:rsidRDefault="00B321B4">
        <w:pPr>
          <w:pStyle w:val="ab"/>
          <w:ind w:firstLine="420"/>
          <w:jc w:val="center"/>
        </w:pPr>
        <w:r>
          <w:fldChar w:fldCharType="begin"/>
        </w:r>
        <w:r>
          <w:instrText>PAGE   \* MERGEFORMAT</w:instrText>
        </w:r>
        <w:r>
          <w:fldChar w:fldCharType="separate"/>
        </w:r>
        <w:r w:rsidR="005B2FB8" w:rsidRPr="005B2FB8">
          <w:rPr>
            <w:noProof/>
            <w:lang w:val="zh-CN"/>
          </w:rPr>
          <w:t>9</w:t>
        </w:r>
        <w:r>
          <w:fldChar w:fldCharType="end"/>
        </w:r>
      </w:p>
    </w:sdtContent>
  </w:sdt>
  <w:p w:rsidR="00B321B4" w:rsidRDefault="00B321B4">
    <w:pPr>
      <w:pStyle w:val="a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B4" w:rsidRDefault="00B321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46" w:rsidRDefault="008E6C46">
      <w:r>
        <w:separator/>
      </w:r>
    </w:p>
  </w:footnote>
  <w:footnote w:type="continuationSeparator" w:id="0">
    <w:p w:rsidR="008E6C46" w:rsidRDefault="008E6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B4" w:rsidRDefault="00B321B4">
    <w:pPr>
      <w:pStyle w:val="ac"/>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p w:rsidR="00B321B4" w:rsidRDefault="00B321B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B4" w:rsidRDefault="00B321B4">
    <w:pPr>
      <w:pStyle w:val="ac"/>
      <w:jc w:val="right"/>
    </w:pPr>
    <w:r>
      <w:rPr>
        <w:rFonts w:ascii="方正大标宋简体" w:eastAsia="方正大标宋简体" w:hint="eastAsia"/>
        <w:szCs w:val="18"/>
      </w:rPr>
      <w:t>沙洲</w:t>
    </w:r>
    <w:r>
      <w:rPr>
        <w:rFonts w:ascii="方正大标宋简体" w:eastAsia="方正大标宋简体"/>
        <w:szCs w:val="18"/>
      </w:rPr>
      <w:t>职业工学院</w:t>
    </w:r>
    <w:r>
      <w:rPr>
        <w:rFonts w:ascii="方正大标宋简体" w:eastAsia="方正大标宋简体" w:hint="eastAsia"/>
        <w:szCs w:val="18"/>
      </w:rPr>
      <w:t xml:space="preserve"> 人才培养方案·2021年版</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B4" w:rsidRDefault="00B321B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119"/>
    <w:multiLevelType w:val="multilevel"/>
    <w:tmpl w:val="0494511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BD0442A"/>
    <w:multiLevelType w:val="multilevel"/>
    <w:tmpl w:val="1BD0442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420"/>
  <w:evenAndOddHeaders/>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D7"/>
    <w:rsid w:val="00010011"/>
    <w:rsid w:val="00011726"/>
    <w:rsid w:val="00012D57"/>
    <w:rsid w:val="00013164"/>
    <w:rsid w:val="00022B60"/>
    <w:rsid w:val="00024A35"/>
    <w:rsid w:val="000262A2"/>
    <w:rsid w:val="00027EDB"/>
    <w:rsid w:val="00045F58"/>
    <w:rsid w:val="00052FEB"/>
    <w:rsid w:val="0006215D"/>
    <w:rsid w:val="0006243F"/>
    <w:rsid w:val="00086002"/>
    <w:rsid w:val="000956FA"/>
    <w:rsid w:val="000A1D46"/>
    <w:rsid w:val="000E2CDD"/>
    <w:rsid w:val="00102008"/>
    <w:rsid w:val="00130EE6"/>
    <w:rsid w:val="00143B97"/>
    <w:rsid w:val="00147584"/>
    <w:rsid w:val="0015293F"/>
    <w:rsid w:val="001620DA"/>
    <w:rsid w:val="00190F63"/>
    <w:rsid w:val="001A175E"/>
    <w:rsid w:val="001B2057"/>
    <w:rsid w:val="001B5769"/>
    <w:rsid w:val="001D0309"/>
    <w:rsid w:val="001D5155"/>
    <w:rsid w:val="001E323D"/>
    <w:rsid w:val="001F3D1D"/>
    <w:rsid w:val="0021068A"/>
    <w:rsid w:val="00221784"/>
    <w:rsid w:val="002218E0"/>
    <w:rsid w:val="002343CF"/>
    <w:rsid w:val="00255AF1"/>
    <w:rsid w:val="00264201"/>
    <w:rsid w:val="0026445F"/>
    <w:rsid w:val="00286908"/>
    <w:rsid w:val="00287C3B"/>
    <w:rsid w:val="002943BA"/>
    <w:rsid w:val="002A7C78"/>
    <w:rsid w:val="002C0823"/>
    <w:rsid w:val="002C4C24"/>
    <w:rsid w:val="002C6EEE"/>
    <w:rsid w:val="00391DF9"/>
    <w:rsid w:val="003C0723"/>
    <w:rsid w:val="003D0AD9"/>
    <w:rsid w:val="003E627A"/>
    <w:rsid w:val="003F0C7C"/>
    <w:rsid w:val="003F7E6A"/>
    <w:rsid w:val="003F7FC8"/>
    <w:rsid w:val="00454099"/>
    <w:rsid w:val="00481F8B"/>
    <w:rsid w:val="00494F96"/>
    <w:rsid w:val="004A130B"/>
    <w:rsid w:val="004B059D"/>
    <w:rsid w:val="004B7039"/>
    <w:rsid w:val="004C2051"/>
    <w:rsid w:val="00523FCE"/>
    <w:rsid w:val="005343DA"/>
    <w:rsid w:val="00570D13"/>
    <w:rsid w:val="00594CC5"/>
    <w:rsid w:val="005A09FD"/>
    <w:rsid w:val="005B2FB8"/>
    <w:rsid w:val="005B5DD8"/>
    <w:rsid w:val="005F52E7"/>
    <w:rsid w:val="00607468"/>
    <w:rsid w:val="006516AE"/>
    <w:rsid w:val="00661B3C"/>
    <w:rsid w:val="00663A1F"/>
    <w:rsid w:val="00707349"/>
    <w:rsid w:val="00722109"/>
    <w:rsid w:val="00753EDA"/>
    <w:rsid w:val="007937D7"/>
    <w:rsid w:val="007B1089"/>
    <w:rsid w:val="007C1C99"/>
    <w:rsid w:val="007D069B"/>
    <w:rsid w:val="007E20AD"/>
    <w:rsid w:val="007E40D6"/>
    <w:rsid w:val="007E5E7B"/>
    <w:rsid w:val="007F73C9"/>
    <w:rsid w:val="00835836"/>
    <w:rsid w:val="00835D3C"/>
    <w:rsid w:val="008B7726"/>
    <w:rsid w:val="008C5C29"/>
    <w:rsid w:val="008E64D0"/>
    <w:rsid w:val="008E6C46"/>
    <w:rsid w:val="00905BC8"/>
    <w:rsid w:val="00925BA1"/>
    <w:rsid w:val="009422D0"/>
    <w:rsid w:val="00956954"/>
    <w:rsid w:val="0096034A"/>
    <w:rsid w:val="009660DD"/>
    <w:rsid w:val="00971325"/>
    <w:rsid w:val="00973EE6"/>
    <w:rsid w:val="0098656C"/>
    <w:rsid w:val="009C73DC"/>
    <w:rsid w:val="009E47B5"/>
    <w:rsid w:val="009F6314"/>
    <w:rsid w:val="00A027F4"/>
    <w:rsid w:val="00A0698F"/>
    <w:rsid w:val="00A13F10"/>
    <w:rsid w:val="00A24615"/>
    <w:rsid w:val="00A258E3"/>
    <w:rsid w:val="00A325F7"/>
    <w:rsid w:val="00A3600A"/>
    <w:rsid w:val="00A377D6"/>
    <w:rsid w:val="00A6751D"/>
    <w:rsid w:val="00A83873"/>
    <w:rsid w:val="00A8499F"/>
    <w:rsid w:val="00AA2B56"/>
    <w:rsid w:val="00AC3E75"/>
    <w:rsid w:val="00AD2441"/>
    <w:rsid w:val="00AD3C39"/>
    <w:rsid w:val="00AD7759"/>
    <w:rsid w:val="00AE28BB"/>
    <w:rsid w:val="00AF6FD6"/>
    <w:rsid w:val="00B058D3"/>
    <w:rsid w:val="00B27C8A"/>
    <w:rsid w:val="00B321B4"/>
    <w:rsid w:val="00B409B4"/>
    <w:rsid w:val="00B5082F"/>
    <w:rsid w:val="00B50BBC"/>
    <w:rsid w:val="00B571CF"/>
    <w:rsid w:val="00B6791C"/>
    <w:rsid w:val="00B84F38"/>
    <w:rsid w:val="00BB79E9"/>
    <w:rsid w:val="00BD47FD"/>
    <w:rsid w:val="00BE0462"/>
    <w:rsid w:val="00C02242"/>
    <w:rsid w:val="00C1113C"/>
    <w:rsid w:val="00C162DD"/>
    <w:rsid w:val="00C33F08"/>
    <w:rsid w:val="00C35BF9"/>
    <w:rsid w:val="00C72F2C"/>
    <w:rsid w:val="00CA259E"/>
    <w:rsid w:val="00CB51A5"/>
    <w:rsid w:val="00CB776D"/>
    <w:rsid w:val="00D00BF1"/>
    <w:rsid w:val="00D0134D"/>
    <w:rsid w:val="00D11465"/>
    <w:rsid w:val="00D33D14"/>
    <w:rsid w:val="00D35FCD"/>
    <w:rsid w:val="00D4065C"/>
    <w:rsid w:val="00D45BD8"/>
    <w:rsid w:val="00D50179"/>
    <w:rsid w:val="00D52795"/>
    <w:rsid w:val="00D6537D"/>
    <w:rsid w:val="00D76C38"/>
    <w:rsid w:val="00D96DB0"/>
    <w:rsid w:val="00DA0BCC"/>
    <w:rsid w:val="00DB158B"/>
    <w:rsid w:val="00DB3014"/>
    <w:rsid w:val="00DC21F2"/>
    <w:rsid w:val="00E13986"/>
    <w:rsid w:val="00E32CF8"/>
    <w:rsid w:val="00E47F61"/>
    <w:rsid w:val="00E544CA"/>
    <w:rsid w:val="00E75926"/>
    <w:rsid w:val="00E80FF6"/>
    <w:rsid w:val="00E92396"/>
    <w:rsid w:val="00E92E51"/>
    <w:rsid w:val="00E95FC7"/>
    <w:rsid w:val="00EA3F78"/>
    <w:rsid w:val="00EB7A32"/>
    <w:rsid w:val="00EC5EAE"/>
    <w:rsid w:val="00EE35BB"/>
    <w:rsid w:val="00EE5399"/>
    <w:rsid w:val="00F02246"/>
    <w:rsid w:val="00F12FD4"/>
    <w:rsid w:val="00F20B76"/>
    <w:rsid w:val="00F65E8A"/>
    <w:rsid w:val="00F7612B"/>
    <w:rsid w:val="00F83625"/>
    <w:rsid w:val="00F85DDC"/>
    <w:rsid w:val="00FA1295"/>
    <w:rsid w:val="02621EC6"/>
    <w:rsid w:val="038D4A5E"/>
    <w:rsid w:val="0AF173EC"/>
    <w:rsid w:val="0CB3449F"/>
    <w:rsid w:val="0CBA6B72"/>
    <w:rsid w:val="0D020858"/>
    <w:rsid w:val="0E353AD2"/>
    <w:rsid w:val="0E76002D"/>
    <w:rsid w:val="1084644D"/>
    <w:rsid w:val="1A3A66D8"/>
    <w:rsid w:val="1A3E79E3"/>
    <w:rsid w:val="1A8F3B4F"/>
    <w:rsid w:val="1B030095"/>
    <w:rsid w:val="1B146329"/>
    <w:rsid w:val="1C806F74"/>
    <w:rsid w:val="20DA5E0B"/>
    <w:rsid w:val="22A46D02"/>
    <w:rsid w:val="23407AF4"/>
    <w:rsid w:val="2A6D05F6"/>
    <w:rsid w:val="2AE76FDF"/>
    <w:rsid w:val="2BF37E39"/>
    <w:rsid w:val="2E210772"/>
    <w:rsid w:val="2E3A5C49"/>
    <w:rsid w:val="361838B2"/>
    <w:rsid w:val="38041025"/>
    <w:rsid w:val="3EBD6274"/>
    <w:rsid w:val="407822AA"/>
    <w:rsid w:val="4D1A4107"/>
    <w:rsid w:val="50BE4BE0"/>
    <w:rsid w:val="592119A6"/>
    <w:rsid w:val="593B1D63"/>
    <w:rsid w:val="59E827A6"/>
    <w:rsid w:val="5D4B1655"/>
    <w:rsid w:val="5DB9225E"/>
    <w:rsid w:val="61E438CA"/>
    <w:rsid w:val="68283DB5"/>
    <w:rsid w:val="6CAC4DE7"/>
    <w:rsid w:val="70046062"/>
    <w:rsid w:val="71A44FC4"/>
    <w:rsid w:val="722C1C8F"/>
    <w:rsid w:val="73BD7D62"/>
    <w:rsid w:val="74205DF2"/>
    <w:rsid w:val="75036C95"/>
    <w:rsid w:val="75CF5AEB"/>
    <w:rsid w:val="77AF3CCD"/>
    <w:rsid w:val="79C2364F"/>
    <w:rsid w:val="7E3A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spacing w:afterLines="100"/>
      <w:jc w:val="center"/>
      <w:outlineLvl w:val="0"/>
    </w:pPr>
    <w:rPr>
      <w:rFonts w:eastAsia="方正大标宋简体"/>
      <w:sz w:val="36"/>
      <w:szCs w:val="21"/>
    </w:rPr>
  </w:style>
  <w:style w:type="paragraph" w:styleId="2">
    <w:name w:val="heading 2"/>
    <w:basedOn w:val="a"/>
    <w:next w:val="a"/>
    <w:link w:val="2Char"/>
    <w:qFormat/>
    <w:pPr>
      <w:keepNext/>
      <w:keepLines/>
      <w:spacing w:beforeLines="50" w:line="288" w:lineRule="auto"/>
      <w:ind w:firstLineChars="200" w:firstLine="200"/>
      <w:outlineLvl w:val="1"/>
    </w:pPr>
    <w:rPr>
      <w:rFonts w:eastAsia="黑体"/>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sz w:val="18"/>
      <w:szCs w:val="18"/>
    </w:rPr>
  </w:style>
  <w:style w:type="paragraph" w:styleId="a3">
    <w:name w:val="caption"/>
    <w:basedOn w:val="a"/>
    <w:next w:val="a"/>
    <w:qFormat/>
    <w:pPr>
      <w:spacing w:before="152" w:after="160"/>
    </w:pPr>
    <w:rPr>
      <w:rFonts w:ascii="Arial" w:eastAsia="黑体" w:hAnsi="Arial"/>
    </w:r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rPr>
      <w:szCs w:val="24"/>
    </w:rPr>
  </w:style>
  <w:style w:type="paragraph" w:styleId="a6">
    <w:name w:val="Body Text"/>
    <w:basedOn w:val="a"/>
    <w:qFormat/>
    <w:pPr>
      <w:spacing w:after="120"/>
    </w:pPr>
  </w:style>
  <w:style w:type="paragraph" w:styleId="a7">
    <w:name w:val="Body Text Indent"/>
    <w:basedOn w:val="a"/>
    <w:qFormat/>
    <w:pPr>
      <w:ind w:firstLine="630"/>
    </w:pPr>
    <w:rPr>
      <w:rFonts w:ascii="仿宋_GB2312" w:eastAsia="仿宋_GB2312"/>
      <w:sz w:val="32"/>
    </w:rPr>
  </w:style>
  <w:style w:type="paragraph" w:styleId="5">
    <w:name w:val="toc 5"/>
    <w:basedOn w:val="a"/>
    <w:next w:val="a"/>
    <w:qFormat/>
    <w:pPr>
      <w:ind w:left="840"/>
      <w:jc w:val="left"/>
    </w:pPr>
    <w:rPr>
      <w:sz w:val="18"/>
      <w:szCs w:val="18"/>
    </w:rPr>
  </w:style>
  <w:style w:type="paragraph" w:styleId="30">
    <w:name w:val="toc 3"/>
    <w:basedOn w:val="a"/>
    <w:next w:val="a"/>
    <w:qFormat/>
    <w:pPr>
      <w:ind w:left="420"/>
      <w:jc w:val="left"/>
    </w:pPr>
    <w:rPr>
      <w:i/>
      <w:iCs/>
      <w:sz w:val="20"/>
    </w:rPr>
  </w:style>
  <w:style w:type="paragraph" w:styleId="a8">
    <w:name w:val="Plain Text"/>
    <w:basedOn w:val="a"/>
    <w:link w:val="Char1"/>
    <w:qFormat/>
    <w:pPr>
      <w:widowControl/>
      <w:spacing w:before="100" w:beforeAutospacing="1" w:after="100" w:afterAutospacing="1"/>
      <w:jc w:val="left"/>
    </w:pPr>
    <w:rPr>
      <w:rFonts w:ascii="宋体" w:hAnsi="宋体"/>
      <w:kern w:val="0"/>
      <w:sz w:val="24"/>
      <w:szCs w:val="24"/>
    </w:rPr>
  </w:style>
  <w:style w:type="paragraph" w:styleId="8">
    <w:name w:val="toc 8"/>
    <w:basedOn w:val="a"/>
    <w:next w:val="a"/>
    <w:qFormat/>
    <w:pPr>
      <w:ind w:left="1470"/>
      <w:jc w:val="left"/>
    </w:pPr>
    <w:rPr>
      <w:sz w:val="18"/>
      <w:szCs w:val="18"/>
    </w:rPr>
  </w:style>
  <w:style w:type="paragraph" w:styleId="a9">
    <w:name w:val="Date"/>
    <w:basedOn w:val="a"/>
    <w:next w:val="a"/>
    <w:link w:val="Char2"/>
    <w:qFormat/>
    <w:rPr>
      <w:rFonts w:ascii="仿宋_GB2312" w:eastAsia="仿宋_GB2312"/>
      <w:sz w:val="32"/>
    </w:rPr>
  </w:style>
  <w:style w:type="paragraph" w:styleId="20">
    <w:name w:val="Body Text Indent 2"/>
    <w:basedOn w:val="a"/>
    <w:link w:val="2Char0"/>
    <w:qFormat/>
    <w:pPr>
      <w:spacing w:after="120" w:line="480" w:lineRule="auto"/>
      <w:ind w:leftChars="200" w:left="200"/>
    </w:pPr>
  </w:style>
  <w:style w:type="paragraph" w:styleId="aa">
    <w:name w:val="Balloon Text"/>
    <w:basedOn w:val="a"/>
    <w:link w:val="Char3"/>
    <w:qFormat/>
    <w:rPr>
      <w:sz w:val="18"/>
      <w:szCs w:val="18"/>
    </w:rPr>
  </w:style>
  <w:style w:type="paragraph" w:styleId="ab">
    <w:name w:val="footer"/>
    <w:basedOn w:val="a"/>
    <w:link w:val="Char4"/>
    <w:uiPriority w:val="99"/>
    <w:qFormat/>
    <w:pPr>
      <w:tabs>
        <w:tab w:val="center" w:pos="4153"/>
        <w:tab w:val="right" w:pos="8306"/>
      </w:tabs>
      <w:snapToGrid w:val="0"/>
      <w:jc w:val="left"/>
    </w:pPr>
    <w:rPr>
      <w:sz w:val="18"/>
    </w:rPr>
  </w:style>
  <w:style w:type="paragraph" w:styleId="ac">
    <w:name w:val="header"/>
    <w:basedOn w:val="a"/>
    <w:link w:val="Char1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pPr>
      <w:spacing w:before="120" w:after="120"/>
      <w:jc w:val="left"/>
    </w:pPr>
    <w:rPr>
      <w:b/>
      <w:bCs/>
      <w:caps/>
      <w:sz w:val="20"/>
    </w:rPr>
  </w:style>
  <w:style w:type="paragraph" w:styleId="40">
    <w:name w:val="toc 4"/>
    <w:basedOn w:val="a"/>
    <w:next w:val="a"/>
    <w:qFormat/>
    <w:pPr>
      <w:ind w:left="630"/>
      <w:jc w:val="left"/>
    </w:pPr>
    <w:rPr>
      <w:sz w:val="18"/>
      <w:szCs w:val="18"/>
    </w:rPr>
  </w:style>
  <w:style w:type="paragraph" w:styleId="ad">
    <w:name w:val="footnote text"/>
    <w:basedOn w:val="a"/>
    <w:link w:val="Char5"/>
    <w:qFormat/>
    <w:pPr>
      <w:snapToGrid w:val="0"/>
      <w:spacing w:line="300" w:lineRule="auto"/>
      <w:jc w:val="left"/>
    </w:pPr>
    <w:rPr>
      <w:sz w:val="18"/>
      <w:szCs w:val="18"/>
    </w:rPr>
  </w:style>
  <w:style w:type="paragraph" w:styleId="6">
    <w:name w:val="toc 6"/>
    <w:basedOn w:val="a"/>
    <w:next w:val="a"/>
    <w:qFormat/>
    <w:pPr>
      <w:ind w:left="1050"/>
      <w:jc w:val="left"/>
    </w:pPr>
    <w:rPr>
      <w:sz w:val="18"/>
      <w:szCs w:val="18"/>
    </w:rPr>
  </w:style>
  <w:style w:type="paragraph" w:styleId="31">
    <w:name w:val="Body Text Indent 3"/>
    <w:basedOn w:val="a"/>
    <w:qFormat/>
    <w:pPr>
      <w:spacing w:line="300" w:lineRule="auto"/>
      <w:ind w:right="-76" w:firstLine="440"/>
      <w:jc w:val="left"/>
    </w:pPr>
    <w:rPr>
      <w:rFonts w:ascii="宋体" w:hAnsi="宋体"/>
      <w:sz w:val="22"/>
      <w:szCs w:val="24"/>
    </w:rPr>
  </w:style>
  <w:style w:type="paragraph" w:styleId="21">
    <w:name w:val="toc 2"/>
    <w:basedOn w:val="a"/>
    <w:next w:val="a"/>
    <w:qFormat/>
    <w:pPr>
      <w:ind w:left="210"/>
      <w:jc w:val="left"/>
    </w:pPr>
    <w:rPr>
      <w:smallCaps/>
      <w:sz w:val="20"/>
    </w:rPr>
  </w:style>
  <w:style w:type="paragraph" w:styleId="9">
    <w:name w:val="toc 9"/>
    <w:basedOn w:val="a"/>
    <w:next w:val="a"/>
    <w:qFormat/>
    <w:pPr>
      <w:ind w:left="1680"/>
      <w:jc w:val="left"/>
    </w:pPr>
    <w:rPr>
      <w:sz w:val="18"/>
      <w:szCs w:val="18"/>
    </w:rPr>
  </w:style>
  <w:style w:type="paragraph" w:styleId="22">
    <w:name w:val="Body Text 2"/>
    <w:basedOn w:val="a"/>
    <w:link w:val="2Char1"/>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e">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11">
    <w:name w:val="index 1"/>
    <w:basedOn w:val="a"/>
    <w:next w:val="a"/>
    <w:qFormat/>
    <w:pPr>
      <w:spacing w:line="300" w:lineRule="auto"/>
    </w:pPr>
    <w:rPr>
      <w:szCs w:val="24"/>
    </w:rPr>
  </w:style>
  <w:style w:type="paragraph" w:styleId="af">
    <w:name w:val="Title"/>
    <w:basedOn w:val="a"/>
    <w:qFormat/>
    <w:pPr>
      <w:spacing w:before="240" w:after="60"/>
      <w:jc w:val="center"/>
      <w:outlineLvl w:val="0"/>
    </w:pPr>
    <w:rPr>
      <w:rFonts w:ascii="Arial" w:hAnsi="Arial" w:cs="Arial"/>
      <w:b/>
      <w:bCs/>
      <w:sz w:val="32"/>
      <w:szCs w:val="32"/>
    </w:rPr>
  </w:style>
  <w:style w:type="paragraph" w:styleId="af0">
    <w:name w:val="annotation subject"/>
    <w:basedOn w:val="a5"/>
    <w:next w:val="a5"/>
    <w:link w:val="Char6"/>
    <w:qFormat/>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qFormat/>
    <w:rPr>
      <w:sz w:val="21"/>
      <w:szCs w:val="21"/>
    </w:rPr>
  </w:style>
  <w:style w:type="character" w:styleId="af8">
    <w:name w:val="footnote reference"/>
    <w:qFormat/>
    <w:rPr>
      <w:vertAlign w:val="superscript"/>
    </w:rPr>
  </w:style>
  <w:style w:type="character" w:customStyle="1" w:styleId="1Char">
    <w:name w:val="标题 1 Char"/>
    <w:link w:val="1"/>
    <w:qFormat/>
    <w:rPr>
      <w:rFonts w:eastAsia="方正大标宋简体"/>
      <w:kern w:val="2"/>
      <w:sz w:val="36"/>
      <w:szCs w:val="21"/>
      <w:lang w:val="en-US" w:eastAsia="zh-CN" w:bidi="ar-SA"/>
    </w:rPr>
  </w:style>
  <w:style w:type="character" w:customStyle="1" w:styleId="2Char">
    <w:name w:val="标题 2 Char"/>
    <w:link w:val="2"/>
    <w:qFormat/>
    <w:rPr>
      <w:rFonts w:eastAsia="黑体"/>
      <w:bCs/>
      <w:kern w:val="2"/>
      <w:sz w:val="24"/>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4">
    <w:name w:val="页脚 Char"/>
    <w:link w:val="ab"/>
    <w:uiPriority w:val="99"/>
    <w:qFormat/>
    <w:rPr>
      <w:rFonts w:eastAsia="宋体"/>
      <w:kern w:val="2"/>
      <w:sz w:val="18"/>
      <w:lang w:val="en-US" w:eastAsia="zh-CN" w:bidi="ar-SA"/>
    </w:rPr>
  </w:style>
  <w:style w:type="character" w:customStyle="1" w:styleId="Char10">
    <w:name w:val="页眉 Char1"/>
    <w:link w:val="ac"/>
    <w:qFormat/>
    <w:rPr>
      <w:rFonts w:eastAsia="宋体"/>
      <w:kern w:val="2"/>
      <w:sz w:val="18"/>
      <w:lang w:val="en-US" w:eastAsia="zh-CN" w:bidi="ar-SA"/>
    </w:rPr>
  </w:style>
  <w:style w:type="character" w:customStyle="1" w:styleId="contentnormal1">
    <w:name w:val="content_normal1"/>
    <w:qFormat/>
    <w:rPr>
      <w:color w:val="000033"/>
      <w:sz w:val="17"/>
      <w:szCs w:val="17"/>
    </w:rPr>
  </w:style>
  <w:style w:type="character" w:customStyle="1" w:styleId="Char3">
    <w:name w:val="批注框文本 Char"/>
    <w:link w:val="aa"/>
    <w:qFormat/>
    <w:rPr>
      <w:rFonts w:eastAsia="宋体"/>
      <w:kern w:val="2"/>
      <w:sz w:val="18"/>
      <w:szCs w:val="18"/>
      <w:lang w:val="en-US" w:eastAsia="zh-CN" w:bidi="ar-SA"/>
    </w:rPr>
  </w:style>
  <w:style w:type="character" w:customStyle="1" w:styleId="biaoti041">
    <w:name w:val="biaoti041"/>
    <w:qFormat/>
    <w:rPr>
      <w:b/>
      <w:bCs/>
      <w:color w:val="003399"/>
      <w:sz w:val="34"/>
      <w:szCs w:val="34"/>
    </w:rPr>
  </w:style>
  <w:style w:type="character" w:customStyle="1" w:styleId="Char1">
    <w:name w:val="纯文本 Char"/>
    <w:link w:val="a8"/>
    <w:qFormat/>
    <w:rPr>
      <w:rFonts w:ascii="宋体" w:eastAsia="宋体" w:hAnsi="宋体"/>
      <w:sz w:val="24"/>
      <w:szCs w:val="24"/>
      <w:lang w:val="en-US" w:eastAsia="zh-CN" w:bidi="ar-SA"/>
    </w:rPr>
  </w:style>
  <w:style w:type="character" w:customStyle="1" w:styleId="highlight1">
    <w:name w:val="highlight1"/>
    <w:qFormat/>
    <w:rPr>
      <w:shd w:val="clear" w:color="auto" w:fill="FFFF00"/>
    </w:rPr>
  </w:style>
  <w:style w:type="character" w:customStyle="1" w:styleId="CharChar">
    <w:name w:val="页眉 Char Char"/>
    <w:qFormat/>
    <w:rPr>
      <w:rFonts w:eastAsia="宋体"/>
      <w:kern w:val="2"/>
      <w:sz w:val="18"/>
      <w:szCs w:val="18"/>
      <w:lang w:val="en-US" w:eastAsia="zh-CN" w:bidi="ar-SA"/>
    </w:rPr>
  </w:style>
  <w:style w:type="character" w:customStyle="1" w:styleId="Char">
    <w:name w:val="文档结构图 Char"/>
    <w:link w:val="a4"/>
    <w:qFormat/>
    <w:locked/>
    <w:rPr>
      <w:rFonts w:eastAsia="宋体"/>
      <w:kern w:val="2"/>
      <w:sz w:val="21"/>
      <w:lang w:val="en-US" w:eastAsia="zh-CN" w:bidi="ar-SA"/>
    </w:rPr>
  </w:style>
  <w:style w:type="character" w:customStyle="1" w:styleId="Char2">
    <w:name w:val="日期 Char"/>
    <w:link w:val="a9"/>
    <w:qFormat/>
    <w:rPr>
      <w:rFonts w:ascii="仿宋_GB2312" w:eastAsia="仿宋_GB2312"/>
      <w:kern w:val="2"/>
      <w:sz w:val="32"/>
      <w:lang w:val="en-US" w:eastAsia="zh-CN" w:bidi="ar-SA"/>
    </w:rPr>
  </w:style>
  <w:style w:type="character" w:customStyle="1" w:styleId="2Char0">
    <w:name w:val="正文文本缩进 2 Char"/>
    <w:link w:val="20"/>
    <w:qFormat/>
    <w:rPr>
      <w:rFonts w:eastAsia="宋体"/>
      <w:kern w:val="2"/>
      <w:sz w:val="21"/>
      <w:lang w:val="en-US" w:eastAsia="zh-CN" w:bidi="ar-SA"/>
    </w:rPr>
  </w:style>
  <w:style w:type="paragraph" w:customStyle="1" w:styleId="Style4">
    <w:name w:val="_Style 4"/>
    <w:basedOn w:val="a"/>
    <w:qFormat/>
  </w:style>
  <w:style w:type="paragraph" w:customStyle="1" w:styleId="Char7">
    <w:name w:val="Char"/>
    <w:basedOn w:val="a"/>
    <w:qFormat/>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Char11">
    <w:name w:val="Char1"/>
    <w:basedOn w:val="a"/>
    <w:qFormat/>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af9">
    <w:name w:val="小标题"/>
    <w:qFormat/>
    <w:pPr>
      <w:spacing w:line="300" w:lineRule="auto"/>
      <w:ind w:firstLineChars="175" w:firstLine="175"/>
      <w:jc w:val="center"/>
      <w:outlineLvl w:val="1"/>
    </w:pPr>
    <w:rPr>
      <w:rFonts w:ascii="黑体" w:eastAsia="黑体" w:hAnsi="宋体"/>
      <w:b/>
      <w:kern w:val="2"/>
      <w:sz w:val="24"/>
    </w:rPr>
  </w:style>
  <w:style w:type="paragraph" w:customStyle="1" w:styleId="1-MY">
    <w:name w:val="标题1-MY"/>
    <w:qFormat/>
    <w:pPr>
      <w:spacing w:line="300" w:lineRule="auto"/>
      <w:jc w:val="center"/>
      <w:outlineLvl w:val="0"/>
    </w:pPr>
    <w:rPr>
      <w:rFonts w:ascii="方正小标宋_GBK" w:eastAsia="方正小标宋_GBK"/>
      <w:sz w:val="36"/>
    </w:rPr>
  </w:style>
  <w:style w:type="paragraph" w:customStyle="1" w:styleId="100">
    <w:name w:val="正文 + 10 磅"/>
    <w:basedOn w:val="a"/>
    <w:qFormat/>
    <w:rPr>
      <w:sz w:val="15"/>
      <w:szCs w:val="24"/>
    </w:rPr>
  </w:style>
  <w:style w:type="paragraph" w:customStyle="1" w:styleId="style0">
    <w:name w:val="style0"/>
    <w:basedOn w:val="a"/>
    <w:qFormat/>
    <w:pPr>
      <w:widowControl/>
      <w:spacing w:before="100" w:beforeAutospacing="1" w:after="100" w:afterAutospacing="1" w:line="300" w:lineRule="auto"/>
      <w:jc w:val="left"/>
      <w:textAlignment w:val="bottom"/>
    </w:pPr>
    <w:rPr>
      <w:kern w:val="0"/>
      <w:sz w:val="24"/>
      <w:szCs w:val="24"/>
    </w:rPr>
  </w:style>
  <w:style w:type="paragraph" w:customStyle="1" w:styleId="xl48">
    <w:name w:val="xl48"/>
    <w:basedOn w:val="a"/>
    <w:qFormat/>
    <w:pPr>
      <w:widowControl/>
      <w:pBdr>
        <w:top w:val="single" w:sz="4" w:space="0" w:color="auto"/>
        <w:left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32">
    <w:name w:val="样式3"/>
    <w:basedOn w:val="3"/>
    <w:qFormat/>
    <w:pPr>
      <w:spacing w:beforeLines="50" w:afterLines="50" w:line="240" w:lineRule="auto"/>
      <w:ind w:firstLineChars="200" w:firstLine="200"/>
    </w:pPr>
    <w:rPr>
      <w:rFonts w:ascii="黑体" w:eastAsia="黑体"/>
      <w:sz w:val="24"/>
      <w:szCs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font10">
    <w:name w:val="font10"/>
    <w:basedOn w:val="a"/>
    <w:qFormat/>
    <w:pPr>
      <w:widowControl/>
      <w:spacing w:before="100" w:beforeAutospacing="1" w:after="100" w:afterAutospacing="1" w:line="300" w:lineRule="auto"/>
      <w:jc w:val="left"/>
    </w:pPr>
    <w:rPr>
      <w:kern w:val="0"/>
      <w:sz w:val="18"/>
      <w:szCs w:val="18"/>
    </w:rPr>
  </w:style>
  <w:style w:type="paragraph" w:customStyle="1" w:styleId="23">
    <w:name w:val="样式2"/>
    <w:basedOn w:val="2"/>
    <w:qFormat/>
    <w:pPr>
      <w:spacing w:beforeLines="100" w:afterLines="100" w:line="415" w:lineRule="auto"/>
      <w:jc w:val="center"/>
    </w:pPr>
    <w:rPr>
      <w:sz w:val="28"/>
      <w:szCs w:val="28"/>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line="300" w:lineRule="auto"/>
      <w:jc w:val="center"/>
      <w:textAlignment w:val="center"/>
    </w:pPr>
    <w:rPr>
      <w:kern w:val="0"/>
      <w:sz w:val="22"/>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xl51">
    <w:name w:val="xl51"/>
    <w:basedOn w:val="a"/>
    <w:qFormat/>
    <w:pPr>
      <w:widowControl/>
      <w:pBdr>
        <w:left w:val="single" w:sz="4" w:space="0" w:color="auto"/>
        <w:bottom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xl151">
    <w:name w:val="xl151"/>
    <w:basedOn w:val="style0"/>
    <w:qFormat/>
    <w:pPr>
      <w:textAlignment w:val="center"/>
    </w:pPr>
    <w:rPr>
      <w:sz w:val="20"/>
      <w:szCs w:val="20"/>
    </w:rPr>
  </w:style>
  <w:style w:type="paragraph" w:styleId="afa">
    <w:name w:val="List Paragraph"/>
    <w:basedOn w:val="a"/>
    <w:qFormat/>
    <w:pPr>
      <w:ind w:firstLineChars="200" w:firstLine="200"/>
    </w:pPr>
  </w:style>
  <w:style w:type="paragraph" w:customStyle="1" w:styleId="12">
    <w:name w:val="样式1"/>
    <w:basedOn w:val="1"/>
    <w:qFormat/>
    <w:pPr>
      <w:keepLines/>
      <w:spacing w:beforeLines="100" w:after="312"/>
    </w:pPr>
    <w:rPr>
      <w:rFonts w:ascii="黑体" w:eastAsia="黑体"/>
      <w:b/>
      <w:bCs/>
      <w:kern w:val="44"/>
      <w:sz w:val="32"/>
      <w:szCs w:val="32"/>
    </w:rPr>
  </w:style>
  <w:style w:type="paragraph" w:customStyle="1" w:styleId="Style2">
    <w:name w:val="_Style 2"/>
    <w:basedOn w:val="a"/>
    <w:qFormat/>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11">
    <w:name w:val="Char Char11"/>
    <w:basedOn w:val="a"/>
    <w:qFormat/>
    <w:rPr>
      <w:rFonts w:ascii="Calibri" w:hAnsi="Calibri"/>
      <w:szCs w:val="22"/>
    </w:rPr>
  </w:style>
  <w:style w:type="character" w:customStyle="1" w:styleId="CharChar9">
    <w:name w:val="Char Char9"/>
    <w:qFormat/>
    <w:rPr>
      <w:rFonts w:ascii="宋体" w:eastAsia="宋体" w:hAnsi="宋体"/>
      <w:sz w:val="24"/>
      <w:szCs w:val="24"/>
    </w:rPr>
  </w:style>
  <w:style w:type="character" w:customStyle="1" w:styleId="Char0">
    <w:name w:val="批注文字 Char"/>
    <w:link w:val="a5"/>
    <w:qFormat/>
    <w:locked/>
    <w:rPr>
      <w:rFonts w:eastAsia="宋体"/>
      <w:kern w:val="2"/>
      <w:sz w:val="21"/>
      <w:szCs w:val="24"/>
      <w:lang w:val="en-US" w:eastAsia="zh-CN" w:bidi="ar-SA"/>
    </w:rPr>
  </w:style>
  <w:style w:type="character" w:customStyle="1" w:styleId="Char6">
    <w:name w:val="批注主题 Char"/>
    <w:link w:val="af0"/>
    <w:qFormat/>
    <w:locked/>
    <w:rPr>
      <w:rFonts w:eastAsia="宋体"/>
      <w:b/>
      <w:bCs/>
      <w:kern w:val="2"/>
      <w:sz w:val="21"/>
      <w:szCs w:val="24"/>
      <w:lang w:val="en-US" w:eastAsia="zh-CN" w:bidi="ar-SA"/>
    </w:rPr>
  </w:style>
  <w:style w:type="character" w:customStyle="1" w:styleId="eyu1">
    <w:name w:val="eyu1"/>
    <w:qFormat/>
    <w:rPr>
      <w:color w:val="333333"/>
      <w:sz w:val="21"/>
      <w:szCs w:val="21"/>
    </w:rPr>
  </w:style>
  <w:style w:type="paragraph" w:customStyle="1" w:styleId="tgt2">
    <w:name w:val="tgt2"/>
    <w:basedOn w:val="a"/>
    <w:qFormat/>
    <w:pPr>
      <w:widowControl/>
      <w:spacing w:after="107" w:line="360" w:lineRule="auto"/>
      <w:jc w:val="left"/>
    </w:pPr>
    <w:rPr>
      <w:rFonts w:ascii="宋体" w:hAnsi="宋体" w:cs="宋体"/>
      <w:b/>
      <w:bCs/>
      <w:kern w:val="0"/>
      <w:sz w:val="36"/>
      <w:szCs w:val="36"/>
    </w:rPr>
  </w:style>
  <w:style w:type="paragraph" w:customStyle="1" w:styleId="tgt1">
    <w:name w:val="tgt1"/>
    <w:basedOn w:val="a"/>
    <w:qFormat/>
    <w:pPr>
      <w:widowControl/>
      <w:spacing w:after="80"/>
      <w:jc w:val="left"/>
    </w:pPr>
    <w:rPr>
      <w:rFonts w:ascii="宋体" w:hAnsi="宋体" w:cs="宋体"/>
      <w:kern w:val="0"/>
      <w:sz w:val="24"/>
      <w:szCs w:val="24"/>
    </w:rPr>
  </w:style>
  <w:style w:type="character" w:customStyle="1" w:styleId="apple-style-span">
    <w:name w:val="apple-style-span"/>
    <w:basedOn w:val="a0"/>
    <w:qFormat/>
  </w:style>
  <w:style w:type="character" w:customStyle="1" w:styleId="CharCharChar">
    <w:name w:val="Char Char Char"/>
    <w:qFormat/>
    <w:rPr>
      <w:rFonts w:ascii="宋体" w:eastAsia="宋体" w:hAnsi="宋体"/>
      <w:sz w:val="24"/>
      <w:szCs w:val="24"/>
      <w:lang w:val="en-US" w:eastAsia="zh-CN" w:bidi="ar-SA"/>
    </w:rPr>
  </w:style>
  <w:style w:type="character" w:customStyle="1" w:styleId="Char8">
    <w:name w:val="页眉 Char"/>
    <w:qFormat/>
    <w:rPr>
      <w:rFonts w:eastAsia="宋体"/>
      <w:kern w:val="2"/>
      <w:sz w:val="18"/>
      <w:lang w:val="en-US" w:eastAsia="zh-CN" w:bidi="ar-SA"/>
    </w:rPr>
  </w:style>
  <w:style w:type="character" w:customStyle="1" w:styleId="Heading1Char">
    <w:name w:val="Heading 1 Char"/>
    <w:qFormat/>
    <w:locked/>
    <w:rPr>
      <w:rFonts w:ascii="宋体" w:eastAsia="宋体" w:cs="宋体"/>
      <w:spacing w:val="-20"/>
      <w:kern w:val="2"/>
      <w:sz w:val="21"/>
      <w:szCs w:val="21"/>
    </w:rPr>
  </w:style>
  <w:style w:type="character" w:customStyle="1" w:styleId="HeaderChar">
    <w:name w:val="Header Char"/>
    <w:qFormat/>
    <w:locked/>
    <w:rPr>
      <w:rFonts w:cs="Times New Roman"/>
      <w:kern w:val="2"/>
      <w:sz w:val="18"/>
      <w:szCs w:val="18"/>
    </w:rPr>
  </w:style>
  <w:style w:type="character" w:customStyle="1" w:styleId="FooterChar">
    <w:name w:val="Footer Char"/>
    <w:qFormat/>
    <w:locked/>
    <w:rPr>
      <w:rFonts w:cs="Times New Roman"/>
      <w:kern w:val="2"/>
      <w:sz w:val="18"/>
      <w:szCs w:val="18"/>
    </w:rPr>
  </w:style>
  <w:style w:type="character" w:customStyle="1" w:styleId="CharChar1">
    <w:name w:val="Char Char1"/>
    <w:qFormat/>
    <w:rPr>
      <w:rFonts w:ascii="Times New Roman" w:eastAsia="宋体" w:hAnsi="Times New Roman" w:cs="Times New Roman"/>
      <w:sz w:val="18"/>
      <w:szCs w:val="18"/>
    </w:rPr>
  </w:style>
  <w:style w:type="paragraph" w:styleId="afb">
    <w:name w:val="Intense Quote"/>
    <w:basedOn w:val="a"/>
    <w:next w:val="a"/>
    <w:link w:val="Char9"/>
    <w:qFormat/>
    <w:pPr>
      <w:pBdr>
        <w:bottom w:val="single" w:sz="4" w:space="4" w:color="4F81BD"/>
      </w:pBdr>
      <w:spacing w:before="200" w:after="280"/>
      <w:ind w:left="936" w:right="936"/>
    </w:pPr>
    <w:rPr>
      <w:b/>
      <w:bCs/>
      <w:i/>
      <w:iCs/>
      <w:color w:val="4F81BD"/>
      <w:szCs w:val="24"/>
    </w:rPr>
  </w:style>
  <w:style w:type="character" w:customStyle="1" w:styleId="Char9">
    <w:name w:val="明显引用 Char"/>
    <w:link w:val="afb"/>
    <w:qFormat/>
    <w:rPr>
      <w:rFonts w:eastAsia="宋体"/>
      <w:b/>
      <w:bCs/>
      <w:i/>
      <w:iCs/>
      <w:color w:val="4F81BD"/>
      <w:kern w:val="2"/>
      <w:sz w:val="21"/>
      <w:szCs w:val="24"/>
      <w:lang w:val="en-US" w:eastAsia="zh-CN" w:bidi="ar-SA"/>
    </w:rPr>
  </w:style>
  <w:style w:type="character" w:customStyle="1" w:styleId="CharCharCharChar">
    <w:name w:val="页眉 Char Char Char Char"/>
    <w:qFormat/>
    <w:rPr>
      <w:rFonts w:eastAsia="宋体"/>
      <w:kern w:val="2"/>
      <w:sz w:val="18"/>
      <w:lang w:val="en-US" w:eastAsia="zh-CN" w:bidi="ar-SA"/>
    </w:rPr>
  </w:style>
  <w:style w:type="character" w:customStyle="1" w:styleId="CharCharCharCharChar">
    <w:name w:val="Char Char Char Char Char"/>
    <w:qFormat/>
    <w:rPr>
      <w:rFonts w:eastAsia="宋体"/>
      <w:kern w:val="2"/>
      <w:sz w:val="18"/>
      <w:szCs w:val="18"/>
      <w:lang w:val="en-US" w:eastAsia="zh-CN" w:bidi="ar-SA"/>
    </w:rPr>
  </w:style>
  <w:style w:type="character" w:customStyle="1" w:styleId="labellist1">
    <w:name w:val="label_list1"/>
    <w:basedOn w:val="a0"/>
    <w:qFormat/>
  </w:style>
  <w:style w:type="character" w:customStyle="1" w:styleId="CharCharCharChar0">
    <w:name w:val="Char Char Char Char"/>
    <w:qFormat/>
    <w:rPr>
      <w:rFonts w:eastAsia="宋体"/>
      <w:kern w:val="2"/>
      <w:sz w:val="18"/>
      <w:szCs w:val="18"/>
      <w:lang w:val="en-US" w:eastAsia="zh-CN" w:bidi="ar-SA"/>
    </w:rPr>
  </w:style>
  <w:style w:type="character" w:customStyle="1" w:styleId="CharChar4">
    <w:name w:val="Char Char4"/>
    <w:qFormat/>
    <w:rPr>
      <w:b/>
      <w:bCs/>
      <w:kern w:val="2"/>
    </w:rPr>
  </w:style>
  <w:style w:type="character" w:customStyle="1" w:styleId="mw-headline">
    <w:name w:val="mw-headline"/>
    <w:qFormat/>
  </w:style>
  <w:style w:type="character" w:customStyle="1" w:styleId="CharChar13">
    <w:name w:val="Char Char13"/>
    <w:qFormat/>
    <w:rPr>
      <w:rFonts w:ascii="Times New Roman" w:eastAsia="宋体" w:hAnsi="Times New Roman"/>
      <w:sz w:val="18"/>
      <w:szCs w:val="18"/>
    </w:rPr>
  </w:style>
  <w:style w:type="character" w:customStyle="1" w:styleId="CharChar16">
    <w:name w:val="Char Char16"/>
    <w:qFormat/>
    <w:rPr>
      <w:rFonts w:ascii="宋体" w:eastAsia="宋体" w:hAnsi="宋体"/>
      <w:spacing w:val="-20"/>
      <w:kern w:val="2"/>
      <w:sz w:val="28"/>
      <w:szCs w:val="21"/>
    </w:rPr>
  </w:style>
  <w:style w:type="character" w:customStyle="1" w:styleId="CharChar12">
    <w:name w:val="Char Char12"/>
    <w:qFormat/>
    <w:rPr>
      <w:rFonts w:ascii="宋体" w:eastAsia="宋体" w:hAnsi="宋体"/>
      <w:sz w:val="24"/>
      <w:szCs w:val="24"/>
    </w:rPr>
  </w:style>
  <w:style w:type="character" w:customStyle="1" w:styleId="CharChar10">
    <w:name w:val="Char Char10"/>
    <w:qFormat/>
    <w:rPr>
      <w:rFonts w:ascii="仿宋_GB2312" w:eastAsia="仿宋_GB2312" w:hAnsi="Times New Roman"/>
      <w:kern w:val="2"/>
      <w:sz w:val="32"/>
    </w:rPr>
  </w:style>
  <w:style w:type="character" w:customStyle="1" w:styleId="Char5">
    <w:name w:val="脚注文本 Char"/>
    <w:link w:val="ad"/>
    <w:qFormat/>
    <w:rPr>
      <w:rFonts w:ascii="Times New Roman" w:eastAsia="宋体" w:hAnsi="Times New Roman"/>
      <w:kern w:val="2"/>
      <w:sz w:val="18"/>
      <w:szCs w:val="18"/>
    </w:rPr>
  </w:style>
  <w:style w:type="character" w:customStyle="1" w:styleId="2Char1">
    <w:name w:val="正文文本 2 Char"/>
    <w:link w:val="22"/>
    <w:qFormat/>
    <w:rPr>
      <w:rFonts w:eastAsia="宋体"/>
      <w:kern w:val="2"/>
      <w:sz w:val="21"/>
      <w:lang w:val="en-US" w:eastAsia="zh-CN" w:bidi="ar-SA"/>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CharChar1">
    <w:name w:val="Char Char Char1"/>
    <w:qFormat/>
    <w:locked/>
    <w:rPr>
      <w:rFonts w:ascii="宋体" w:eastAsia="宋体" w:hAnsi="宋体"/>
      <w:sz w:val="24"/>
      <w:szCs w:val="24"/>
      <w:lang w:val="en-US" w:eastAsia="zh-CN" w:bidi="ar-SA"/>
    </w:rPr>
  </w:style>
  <w:style w:type="character" w:customStyle="1" w:styleId="CharChar0">
    <w:name w:val="Char Char"/>
    <w:qFormat/>
    <w:locked/>
    <w:rPr>
      <w:rFonts w:ascii="宋体" w:eastAsia="宋体" w:hAnsi="宋体"/>
      <w:kern w:val="2"/>
      <w:sz w:val="18"/>
      <w:szCs w:val="18"/>
      <w:lang w:val="en-US" w:eastAsia="zh-CN" w:bidi="ar-SA"/>
    </w:rPr>
  </w:style>
  <w:style w:type="paragraph" w:customStyle="1" w:styleId="CharCharCharCharCharCharCharCharCharCharCharCharCharCharCharChar1">
    <w:name w:val="Char Char Char Char Char Char Char Char Char Char Char Char Char Char Char Char1"/>
    <w:basedOn w:val="a"/>
    <w:qFormat/>
    <w:pPr>
      <w:tabs>
        <w:tab w:val="left" w:pos="360"/>
      </w:tabs>
    </w:pPr>
    <w:rPr>
      <w:sz w:val="24"/>
      <w:szCs w:val="24"/>
    </w:rPr>
  </w:style>
  <w:style w:type="character" w:customStyle="1" w:styleId="15">
    <w:name w:val="15"/>
    <w:basedOn w:val="a0"/>
    <w:qFormat/>
  </w:style>
  <w:style w:type="paragraph" w:customStyle="1" w:styleId="60">
    <w:name w:val="样式6"/>
    <w:basedOn w:val="a"/>
    <w:qFormat/>
    <w:pPr>
      <w:widowControl/>
      <w:spacing w:line="336" w:lineRule="auto"/>
      <w:ind w:firstLineChars="150" w:firstLine="150"/>
    </w:pPr>
    <w:rPr>
      <w:rFonts w:ascii="宋体" w:hAnsi="宋体" w:cs="宋体"/>
      <w:kern w:val="0"/>
      <w:szCs w:val="21"/>
    </w:rPr>
  </w:style>
  <w:style w:type="character" w:customStyle="1" w:styleId="font11">
    <w:name w:val="font11"/>
    <w:basedOn w:val="a0"/>
    <w:rPr>
      <w:rFonts w:ascii="Times New Roman" w:hAnsi="Times New Roman" w:cs="Times New Roman" w:hint="default"/>
      <w:color w:val="000000"/>
      <w:sz w:val="24"/>
      <w:szCs w:val="24"/>
      <w:u w:val="none"/>
    </w:rPr>
  </w:style>
  <w:style w:type="character" w:customStyle="1" w:styleId="font31">
    <w:name w:val="font31"/>
    <w:basedOn w:val="a0"/>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spacing w:afterLines="100"/>
      <w:jc w:val="center"/>
      <w:outlineLvl w:val="0"/>
    </w:pPr>
    <w:rPr>
      <w:rFonts w:eastAsia="方正大标宋简体"/>
      <w:sz w:val="36"/>
      <w:szCs w:val="21"/>
    </w:rPr>
  </w:style>
  <w:style w:type="paragraph" w:styleId="2">
    <w:name w:val="heading 2"/>
    <w:basedOn w:val="a"/>
    <w:next w:val="a"/>
    <w:link w:val="2Char"/>
    <w:qFormat/>
    <w:pPr>
      <w:keepNext/>
      <w:keepLines/>
      <w:spacing w:beforeLines="50" w:line="288" w:lineRule="auto"/>
      <w:ind w:firstLineChars="200" w:firstLine="200"/>
      <w:outlineLvl w:val="1"/>
    </w:pPr>
    <w:rPr>
      <w:rFonts w:eastAsia="黑体"/>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sz w:val="18"/>
      <w:szCs w:val="18"/>
    </w:rPr>
  </w:style>
  <w:style w:type="paragraph" w:styleId="a3">
    <w:name w:val="caption"/>
    <w:basedOn w:val="a"/>
    <w:next w:val="a"/>
    <w:qFormat/>
    <w:pPr>
      <w:spacing w:before="152" w:after="160"/>
    </w:pPr>
    <w:rPr>
      <w:rFonts w:ascii="Arial" w:eastAsia="黑体" w:hAnsi="Arial"/>
    </w:rPr>
  </w:style>
  <w:style w:type="paragraph" w:styleId="a4">
    <w:name w:val="Document Map"/>
    <w:basedOn w:val="a"/>
    <w:link w:val="Char"/>
    <w:qFormat/>
    <w:pPr>
      <w:shd w:val="clear" w:color="auto" w:fill="000080"/>
    </w:pPr>
  </w:style>
  <w:style w:type="paragraph" w:styleId="a5">
    <w:name w:val="annotation text"/>
    <w:basedOn w:val="a"/>
    <w:link w:val="Char0"/>
    <w:qFormat/>
    <w:pPr>
      <w:jc w:val="left"/>
    </w:pPr>
    <w:rPr>
      <w:szCs w:val="24"/>
    </w:rPr>
  </w:style>
  <w:style w:type="paragraph" w:styleId="a6">
    <w:name w:val="Body Text"/>
    <w:basedOn w:val="a"/>
    <w:qFormat/>
    <w:pPr>
      <w:spacing w:after="120"/>
    </w:pPr>
  </w:style>
  <w:style w:type="paragraph" w:styleId="a7">
    <w:name w:val="Body Text Indent"/>
    <w:basedOn w:val="a"/>
    <w:qFormat/>
    <w:pPr>
      <w:ind w:firstLine="630"/>
    </w:pPr>
    <w:rPr>
      <w:rFonts w:ascii="仿宋_GB2312" w:eastAsia="仿宋_GB2312"/>
      <w:sz w:val="32"/>
    </w:rPr>
  </w:style>
  <w:style w:type="paragraph" w:styleId="5">
    <w:name w:val="toc 5"/>
    <w:basedOn w:val="a"/>
    <w:next w:val="a"/>
    <w:qFormat/>
    <w:pPr>
      <w:ind w:left="840"/>
      <w:jc w:val="left"/>
    </w:pPr>
    <w:rPr>
      <w:sz w:val="18"/>
      <w:szCs w:val="18"/>
    </w:rPr>
  </w:style>
  <w:style w:type="paragraph" w:styleId="30">
    <w:name w:val="toc 3"/>
    <w:basedOn w:val="a"/>
    <w:next w:val="a"/>
    <w:qFormat/>
    <w:pPr>
      <w:ind w:left="420"/>
      <w:jc w:val="left"/>
    </w:pPr>
    <w:rPr>
      <w:i/>
      <w:iCs/>
      <w:sz w:val="20"/>
    </w:rPr>
  </w:style>
  <w:style w:type="paragraph" w:styleId="a8">
    <w:name w:val="Plain Text"/>
    <w:basedOn w:val="a"/>
    <w:link w:val="Char1"/>
    <w:qFormat/>
    <w:pPr>
      <w:widowControl/>
      <w:spacing w:before="100" w:beforeAutospacing="1" w:after="100" w:afterAutospacing="1"/>
      <w:jc w:val="left"/>
    </w:pPr>
    <w:rPr>
      <w:rFonts w:ascii="宋体" w:hAnsi="宋体"/>
      <w:kern w:val="0"/>
      <w:sz w:val="24"/>
      <w:szCs w:val="24"/>
    </w:rPr>
  </w:style>
  <w:style w:type="paragraph" w:styleId="8">
    <w:name w:val="toc 8"/>
    <w:basedOn w:val="a"/>
    <w:next w:val="a"/>
    <w:qFormat/>
    <w:pPr>
      <w:ind w:left="1470"/>
      <w:jc w:val="left"/>
    </w:pPr>
    <w:rPr>
      <w:sz w:val="18"/>
      <w:szCs w:val="18"/>
    </w:rPr>
  </w:style>
  <w:style w:type="paragraph" w:styleId="a9">
    <w:name w:val="Date"/>
    <w:basedOn w:val="a"/>
    <w:next w:val="a"/>
    <w:link w:val="Char2"/>
    <w:qFormat/>
    <w:rPr>
      <w:rFonts w:ascii="仿宋_GB2312" w:eastAsia="仿宋_GB2312"/>
      <w:sz w:val="32"/>
    </w:rPr>
  </w:style>
  <w:style w:type="paragraph" w:styleId="20">
    <w:name w:val="Body Text Indent 2"/>
    <w:basedOn w:val="a"/>
    <w:link w:val="2Char0"/>
    <w:qFormat/>
    <w:pPr>
      <w:spacing w:after="120" w:line="480" w:lineRule="auto"/>
      <w:ind w:leftChars="200" w:left="200"/>
    </w:pPr>
  </w:style>
  <w:style w:type="paragraph" w:styleId="aa">
    <w:name w:val="Balloon Text"/>
    <w:basedOn w:val="a"/>
    <w:link w:val="Char3"/>
    <w:qFormat/>
    <w:rPr>
      <w:sz w:val="18"/>
      <w:szCs w:val="18"/>
    </w:rPr>
  </w:style>
  <w:style w:type="paragraph" w:styleId="ab">
    <w:name w:val="footer"/>
    <w:basedOn w:val="a"/>
    <w:link w:val="Char4"/>
    <w:uiPriority w:val="99"/>
    <w:qFormat/>
    <w:pPr>
      <w:tabs>
        <w:tab w:val="center" w:pos="4153"/>
        <w:tab w:val="right" w:pos="8306"/>
      </w:tabs>
      <w:snapToGrid w:val="0"/>
      <w:jc w:val="left"/>
    </w:pPr>
    <w:rPr>
      <w:sz w:val="18"/>
    </w:rPr>
  </w:style>
  <w:style w:type="paragraph" w:styleId="ac">
    <w:name w:val="header"/>
    <w:basedOn w:val="a"/>
    <w:link w:val="Char1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pPr>
      <w:spacing w:before="120" w:after="120"/>
      <w:jc w:val="left"/>
    </w:pPr>
    <w:rPr>
      <w:b/>
      <w:bCs/>
      <w:caps/>
      <w:sz w:val="20"/>
    </w:rPr>
  </w:style>
  <w:style w:type="paragraph" w:styleId="40">
    <w:name w:val="toc 4"/>
    <w:basedOn w:val="a"/>
    <w:next w:val="a"/>
    <w:qFormat/>
    <w:pPr>
      <w:ind w:left="630"/>
      <w:jc w:val="left"/>
    </w:pPr>
    <w:rPr>
      <w:sz w:val="18"/>
      <w:szCs w:val="18"/>
    </w:rPr>
  </w:style>
  <w:style w:type="paragraph" w:styleId="ad">
    <w:name w:val="footnote text"/>
    <w:basedOn w:val="a"/>
    <w:link w:val="Char5"/>
    <w:qFormat/>
    <w:pPr>
      <w:snapToGrid w:val="0"/>
      <w:spacing w:line="300" w:lineRule="auto"/>
      <w:jc w:val="left"/>
    </w:pPr>
    <w:rPr>
      <w:sz w:val="18"/>
      <w:szCs w:val="18"/>
    </w:rPr>
  </w:style>
  <w:style w:type="paragraph" w:styleId="6">
    <w:name w:val="toc 6"/>
    <w:basedOn w:val="a"/>
    <w:next w:val="a"/>
    <w:qFormat/>
    <w:pPr>
      <w:ind w:left="1050"/>
      <w:jc w:val="left"/>
    </w:pPr>
    <w:rPr>
      <w:sz w:val="18"/>
      <w:szCs w:val="18"/>
    </w:rPr>
  </w:style>
  <w:style w:type="paragraph" w:styleId="31">
    <w:name w:val="Body Text Indent 3"/>
    <w:basedOn w:val="a"/>
    <w:qFormat/>
    <w:pPr>
      <w:spacing w:line="300" w:lineRule="auto"/>
      <w:ind w:right="-76" w:firstLine="440"/>
      <w:jc w:val="left"/>
    </w:pPr>
    <w:rPr>
      <w:rFonts w:ascii="宋体" w:hAnsi="宋体"/>
      <w:sz w:val="22"/>
      <w:szCs w:val="24"/>
    </w:rPr>
  </w:style>
  <w:style w:type="paragraph" w:styleId="21">
    <w:name w:val="toc 2"/>
    <w:basedOn w:val="a"/>
    <w:next w:val="a"/>
    <w:qFormat/>
    <w:pPr>
      <w:ind w:left="210"/>
      <w:jc w:val="left"/>
    </w:pPr>
    <w:rPr>
      <w:smallCaps/>
      <w:sz w:val="20"/>
    </w:rPr>
  </w:style>
  <w:style w:type="paragraph" w:styleId="9">
    <w:name w:val="toc 9"/>
    <w:basedOn w:val="a"/>
    <w:next w:val="a"/>
    <w:qFormat/>
    <w:pPr>
      <w:ind w:left="1680"/>
      <w:jc w:val="left"/>
    </w:pPr>
    <w:rPr>
      <w:sz w:val="18"/>
      <w:szCs w:val="18"/>
    </w:rPr>
  </w:style>
  <w:style w:type="paragraph" w:styleId="22">
    <w:name w:val="Body Text 2"/>
    <w:basedOn w:val="a"/>
    <w:link w:val="2Char1"/>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e">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11">
    <w:name w:val="index 1"/>
    <w:basedOn w:val="a"/>
    <w:next w:val="a"/>
    <w:qFormat/>
    <w:pPr>
      <w:spacing w:line="300" w:lineRule="auto"/>
    </w:pPr>
    <w:rPr>
      <w:szCs w:val="24"/>
    </w:rPr>
  </w:style>
  <w:style w:type="paragraph" w:styleId="af">
    <w:name w:val="Title"/>
    <w:basedOn w:val="a"/>
    <w:qFormat/>
    <w:pPr>
      <w:spacing w:before="240" w:after="60"/>
      <w:jc w:val="center"/>
      <w:outlineLvl w:val="0"/>
    </w:pPr>
    <w:rPr>
      <w:rFonts w:ascii="Arial" w:hAnsi="Arial" w:cs="Arial"/>
      <w:b/>
      <w:bCs/>
      <w:sz w:val="32"/>
      <w:szCs w:val="32"/>
    </w:rPr>
  </w:style>
  <w:style w:type="paragraph" w:styleId="af0">
    <w:name w:val="annotation subject"/>
    <w:basedOn w:val="a5"/>
    <w:next w:val="a5"/>
    <w:link w:val="Char6"/>
    <w:qFormat/>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qFormat/>
    <w:rPr>
      <w:sz w:val="21"/>
      <w:szCs w:val="21"/>
    </w:rPr>
  </w:style>
  <w:style w:type="character" w:styleId="af8">
    <w:name w:val="footnote reference"/>
    <w:qFormat/>
    <w:rPr>
      <w:vertAlign w:val="superscript"/>
    </w:rPr>
  </w:style>
  <w:style w:type="character" w:customStyle="1" w:styleId="1Char">
    <w:name w:val="标题 1 Char"/>
    <w:link w:val="1"/>
    <w:qFormat/>
    <w:rPr>
      <w:rFonts w:eastAsia="方正大标宋简体"/>
      <w:kern w:val="2"/>
      <w:sz w:val="36"/>
      <w:szCs w:val="21"/>
      <w:lang w:val="en-US" w:eastAsia="zh-CN" w:bidi="ar-SA"/>
    </w:rPr>
  </w:style>
  <w:style w:type="character" w:customStyle="1" w:styleId="2Char">
    <w:name w:val="标题 2 Char"/>
    <w:link w:val="2"/>
    <w:qFormat/>
    <w:rPr>
      <w:rFonts w:eastAsia="黑体"/>
      <w:bCs/>
      <w:kern w:val="2"/>
      <w:sz w:val="24"/>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4">
    <w:name w:val="页脚 Char"/>
    <w:link w:val="ab"/>
    <w:uiPriority w:val="99"/>
    <w:qFormat/>
    <w:rPr>
      <w:rFonts w:eastAsia="宋体"/>
      <w:kern w:val="2"/>
      <w:sz w:val="18"/>
      <w:lang w:val="en-US" w:eastAsia="zh-CN" w:bidi="ar-SA"/>
    </w:rPr>
  </w:style>
  <w:style w:type="character" w:customStyle="1" w:styleId="Char10">
    <w:name w:val="页眉 Char1"/>
    <w:link w:val="ac"/>
    <w:qFormat/>
    <w:rPr>
      <w:rFonts w:eastAsia="宋体"/>
      <w:kern w:val="2"/>
      <w:sz w:val="18"/>
      <w:lang w:val="en-US" w:eastAsia="zh-CN" w:bidi="ar-SA"/>
    </w:rPr>
  </w:style>
  <w:style w:type="character" w:customStyle="1" w:styleId="contentnormal1">
    <w:name w:val="content_normal1"/>
    <w:qFormat/>
    <w:rPr>
      <w:color w:val="000033"/>
      <w:sz w:val="17"/>
      <w:szCs w:val="17"/>
    </w:rPr>
  </w:style>
  <w:style w:type="character" w:customStyle="1" w:styleId="Char3">
    <w:name w:val="批注框文本 Char"/>
    <w:link w:val="aa"/>
    <w:qFormat/>
    <w:rPr>
      <w:rFonts w:eastAsia="宋体"/>
      <w:kern w:val="2"/>
      <w:sz w:val="18"/>
      <w:szCs w:val="18"/>
      <w:lang w:val="en-US" w:eastAsia="zh-CN" w:bidi="ar-SA"/>
    </w:rPr>
  </w:style>
  <w:style w:type="character" w:customStyle="1" w:styleId="biaoti041">
    <w:name w:val="biaoti041"/>
    <w:qFormat/>
    <w:rPr>
      <w:b/>
      <w:bCs/>
      <w:color w:val="003399"/>
      <w:sz w:val="34"/>
      <w:szCs w:val="34"/>
    </w:rPr>
  </w:style>
  <w:style w:type="character" w:customStyle="1" w:styleId="Char1">
    <w:name w:val="纯文本 Char"/>
    <w:link w:val="a8"/>
    <w:qFormat/>
    <w:rPr>
      <w:rFonts w:ascii="宋体" w:eastAsia="宋体" w:hAnsi="宋体"/>
      <w:sz w:val="24"/>
      <w:szCs w:val="24"/>
      <w:lang w:val="en-US" w:eastAsia="zh-CN" w:bidi="ar-SA"/>
    </w:rPr>
  </w:style>
  <w:style w:type="character" w:customStyle="1" w:styleId="highlight1">
    <w:name w:val="highlight1"/>
    <w:qFormat/>
    <w:rPr>
      <w:shd w:val="clear" w:color="auto" w:fill="FFFF00"/>
    </w:rPr>
  </w:style>
  <w:style w:type="character" w:customStyle="1" w:styleId="CharChar">
    <w:name w:val="页眉 Char Char"/>
    <w:qFormat/>
    <w:rPr>
      <w:rFonts w:eastAsia="宋体"/>
      <w:kern w:val="2"/>
      <w:sz w:val="18"/>
      <w:szCs w:val="18"/>
      <w:lang w:val="en-US" w:eastAsia="zh-CN" w:bidi="ar-SA"/>
    </w:rPr>
  </w:style>
  <w:style w:type="character" w:customStyle="1" w:styleId="Char">
    <w:name w:val="文档结构图 Char"/>
    <w:link w:val="a4"/>
    <w:qFormat/>
    <w:locked/>
    <w:rPr>
      <w:rFonts w:eastAsia="宋体"/>
      <w:kern w:val="2"/>
      <w:sz w:val="21"/>
      <w:lang w:val="en-US" w:eastAsia="zh-CN" w:bidi="ar-SA"/>
    </w:rPr>
  </w:style>
  <w:style w:type="character" w:customStyle="1" w:styleId="Char2">
    <w:name w:val="日期 Char"/>
    <w:link w:val="a9"/>
    <w:qFormat/>
    <w:rPr>
      <w:rFonts w:ascii="仿宋_GB2312" w:eastAsia="仿宋_GB2312"/>
      <w:kern w:val="2"/>
      <w:sz w:val="32"/>
      <w:lang w:val="en-US" w:eastAsia="zh-CN" w:bidi="ar-SA"/>
    </w:rPr>
  </w:style>
  <w:style w:type="character" w:customStyle="1" w:styleId="2Char0">
    <w:name w:val="正文文本缩进 2 Char"/>
    <w:link w:val="20"/>
    <w:qFormat/>
    <w:rPr>
      <w:rFonts w:eastAsia="宋体"/>
      <w:kern w:val="2"/>
      <w:sz w:val="21"/>
      <w:lang w:val="en-US" w:eastAsia="zh-CN" w:bidi="ar-SA"/>
    </w:rPr>
  </w:style>
  <w:style w:type="paragraph" w:customStyle="1" w:styleId="Style4">
    <w:name w:val="_Style 4"/>
    <w:basedOn w:val="a"/>
    <w:qFormat/>
  </w:style>
  <w:style w:type="paragraph" w:customStyle="1" w:styleId="Char7">
    <w:name w:val="Char"/>
    <w:basedOn w:val="a"/>
    <w:qFormat/>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Char11">
    <w:name w:val="Char1"/>
    <w:basedOn w:val="a"/>
    <w:qFormat/>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af9">
    <w:name w:val="小标题"/>
    <w:qFormat/>
    <w:pPr>
      <w:spacing w:line="300" w:lineRule="auto"/>
      <w:ind w:firstLineChars="175" w:firstLine="175"/>
      <w:jc w:val="center"/>
      <w:outlineLvl w:val="1"/>
    </w:pPr>
    <w:rPr>
      <w:rFonts w:ascii="黑体" w:eastAsia="黑体" w:hAnsi="宋体"/>
      <w:b/>
      <w:kern w:val="2"/>
      <w:sz w:val="24"/>
    </w:rPr>
  </w:style>
  <w:style w:type="paragraph" w:customStyle="1" w:styleId="1-MY">
    <w:name w:val="标题1-MY"/>
    <w:qFormat/>
    <w:pPr>
      <w:spacing w:line="300" w:lineRule="auto"/>
      <w:jc w:val="center"/>
      <w:outlineLvl w:val="0"/>
    </w:pPr>
    <w:rPr>
      <w:rFonts w:ascii="方正小标宋_GBK" w:eastAsia="方正小标宋_GBK"/>
      <w:sz w:val="36"/>
    </w:rPr>
  </w:style>
  <w:style w:type="paragraph" w:customStyle="1" w:styleId="100">
    <w:name w:val="正文 + 10 磅"/>
    <w:basedOn w:val="a"/>
    <w:qFormat/>
    <w:rPr>
      <w:sz w:val="15"/>
      <w:szCs w:val="24"/>
    </w:rPr>
  </w:style>
  <w:style w:type="paragraph" w:customStyle="1" w:styleId="style0">
    <w:name w:val="style0"/>
    <w:basedOn w:val="a"/>
    <w:qFormat/>
    <w:pPr>
      <w:widowControl/>
      <w:spacing w:before="100" w:beforeAutospacing="1" w:after="100" w:afterAutospacing="1" w:line="300" w:lineRule="auto"/>
      <w:jc w:val="left"/>
      <w:textAlignment w:val="bottom"/>
    </w:pPr>
    <w:rPr>
      <w:kern w:val="0"/>
      <w:sz w:val="24"/>
      <w:szCs w:val="24"/>
    </w:rPr>
  </w:style>
  <w:style w:type="paragraph" w:customStyle="1" w:styleId="xl48">
    <w:name w:val="xl48"/>
    <w:basedOn w:val="a"/>
    <w:qFormat/>
    <w:pPr>
      <w:widowControl/>
      <w:pBdr>
        <w:top w:val="single" w:sz="4" w:space="0" w:color="auto"/>
        <w:left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32">
    <w:name w:val="样式3"/>
    <w:basedOn w:val="3"/>
    <w:qFormat/>
    <w:pPr>
      <w:spacing w:beforeLines="50" w:afterLines="50" w:line="240" w:lineRule="auto"/>
      <w:ind w:firstLineChars="200" w:firstLine="200"/>
    </w:pPr>
    <w:rPr>
      <w:rFonts w:ascii="黑体" w:eastAsia="黑体"/>
      <w:sz w:val="24"/>
      <w:szCs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line="300" w:lineRule="auto"/>
      <w:jc w:val="left"/>
      <w:textAlignment w:val="center"/>
    </w:pPr>
    <w:rPr>
      <w:rFonts w:ascii="黑体" w:eastAsia="黑体" w:hAnsi="宋体" w:hint="eastAsia"/>
      <w:kern w:val="0"/>
      <w:sz w:val="22"/>
      <w:szCs w:val="22"/>
    </w:rPr>
  </w:style>
  <w:style w:type="paragraph" w:customStyle="1" w:styleId="font10">
    <w:name w:val="font10"/>
    <w:basedOn w:val="a"/>
    <w:qFormat/>
    <w:pPr>
      <w:widowControl/>
      <w:spacing w:before="100" w:beforeAutospacing="1" w:after="100" w:afterAutospacing="1" w:line="300" w:lineRule="auto"/>
      <w:jc w:val="left"/>
    </w:pPr>
    <w:rPr>
      <w:kern w:val="0"/>
      <w:sz w:val="18"/>
      <w:szCs w:val="18"/>
    </w:rPr>
  </w:style>
  <w:style w:type="paragraph" w:customStyle="1" w:styleId="23">
    <w:name w:val="样式2"/>
    <w:basedOn w:val="2"/>
    <w:qFormat/>
    <w:pPr>
      <w:spacing w:beforeLines="100" w:afterLines="100" w:line="415" w:lineRule="auto"/>
      <w:jc w:val="center"/>
    </w:pPr>
    <w:rPr>
      <w:sz w:val="28"/>
      <w:szCs w:val="28"/>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line="300" w:lineRule="auto"/>
      <w:jc w:val="center"/>
      <w:textAlignment w:val="center"/>
    </w:pPr>
    <w:rPr>
      <w:kern w:val="0"/>
      <w:sz w:val="22"/>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xl51">
    <w:name w:val="xl51"/>
    <w:basedOn w:val="a"/>
    <w:qFormat/>
    <w:pPr>
      <w:widowControl/>
      <w:pBdr>
        <w:left w:val="single" w:sz="4" w:space="0" w:color="auto"/>
        <w:bottom w:val="single" w:sz="4" w:space="0" w:color="auto"/>
      </w:pBdr>
      <w:spacing w:before="100" w:beforeAutospacing="1" w:after="100" w:afterAutospacing="1" w:line="300" w:lineRule="auto"/>
      <w:jc w:val="left"/>
      <w:textAlignment w:val="center"/>
    </w:pPr>
    <w:rPr>
      <w:rFonts w:ascii="宋体" w:hAnsi="宋体"/>
      <w:kern w:val="0"/>
      <w:sz w:val="22"/>
      <w:szCs w:val="22"/>
    </w:rPr>
  </w:style>
  <w:style w:type="paragraph" w:customStyle="1" w:styleId="xl151">
    <w:name w:val="xl151"/>
    <w:basedOn w:val="style0"/>
    <w:qFormat/>
    <w:pPr>
      <w:textAlignment w:val="center"/>
    </w:pPr>
    <w:rPr>
      <w:sz w:val="20"/>
      <w:szCs w:val="20"/>
    </w:rPr>
  </w:style>
  <w:style w:type="paragraph" w:styleId="afa">
    <w:name w:val="List Paragraph"/>
    <w:basedOn w:val="a"/>
    <w:qFormat/>
    <w:pPr>
      <w:ind w:firstLineChars="200" w:firstLine="200"/>
    </w:pPr>
  </w:style>
  <w:style w:type="paragraph" w:customStyle="1" w:styleId="12">
    <w:name w:val="样式1"/>
    <w:basedOn w:val="1"/>
    <w:qFormat/>
    <w:pPr>
      <w:keepLines/>
      <w:spacing w:beforeLines="100" w:after="312"/>
    </w:pPr>
    <w:rPr>
      <w:rFonts w:ascii="黑体" w:eastAsia="黑体"/>
      <w:b/>
      <w:bCs/>
      <w:kern w:val="44"/>
      <w:sz w:val="32"/>
      <w:szCs w:val="32"/>
    </w:rPr>
  </w:style>
  <w:style w:type="paragraph" w:customStyle="1" w:styleId="Style2">
    <w:name w:val="_Style 2"/>
    <w:basedOn w:val="a"/>
    <w:qFormat/>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11">
    <w:name w:val="Char Char11"/>
    <w:basedOn w:val="a"/>
    <w:qFormat/>
    <w:rPr>
      <w:rFonts w:ascii="Calibri" w:hAnsi="Calibri"/>
      <w:szCs w:val="22"/>
    </w:rPr>
  </w:style>
  <w:style w:type="character" w:customStyle="1" w:styleId="CharChar9">
    <w:name w:val="Char Char9"/>
    <w:qFormat/>
    <w:rPr>
      <w:rFonts w:ascii="宋体" w:eastAsia="宋体" w:hAnsi="宋体"/>
      <w:sz w:val="24"/>
      <w:szCs w:val="24"/>
    </w:rPr>
  </w:style>
  <w:style w:type="character" w:customStyle="1" w:styleId="Char0">
    <w:name w:val="批注文字 Char"/>
    <w:link w:val="a5"/>
    <w:qFormat/>
    <w:locked/>
    <w:rPr>
      <w:rFonts w:eastAsia="宋体"/>
      <w:kern w:val="2"/>
      <w:sz w:val="21"/>
      <w:szCs w:val="24"/>
      <w:lang w:val="en-US" w:eastAsia="zh-CN" w:bidi="ar-SA"/>
    </w:rPr>
  </w:style>
  <w:style w:type="character" w:customStyle="1" w:styleId="Char6">
    <w:name w:val="批注主题 Char"/>
    <w:link w:val="af0"/>
    <w:qFormat/>
    <w:locked/>
    <w:rPr>
      <w:rFonts w:eastAsia="宋体"/>
      <w:b/>
      <w:bCs/>
      <w:kern w:val="2"/>
      <w:sz w:val="21"/>
      <w:szCs w:val="24"/>
      <w:lang w:val="en-US" w:eastAsia="zh-CN" w:bidi="ar-SA"/>
    </w:rPr>
  </w:style>
  <w:style w:type="character" w:customStyle="1" w:styleId="eyu1">
    <w:name w:val="eyu1"/>
    <w:qFormat/>
    <w:rPr>
      <w:color w:val="333333"/>
      <w:sz w:val="21"/>
      <w:szCs w:val="21"/>
    </w:rPr>
  </w:style>
  <w:style w:type="paragraph" w:customStyle="1" w:styleId="tgt2">
    <w:name w:val="tgt2"/>
    <w:basedOn w:val="a"/>
    <w:qFormat/>
    <w:pPr>
      <w:widowControl/>
      <w:spacing w:after="107" w:line="360" w:lineRule="auto"/>
      <w:jc w:val="left"/>
    </w:pPr>
    <w:rPr>
      <w:rFonts w:ascii="宋体" w:hAnsi="宋体" w:cs="宋体"/>
      <w:b/>
      <w:bCs/>
      <w:kern w:val="0"/>
      <w:sz w:val="36"/>
      <w:szCs w:val="36"/>
    </w:rPr>
  </w:style>
  <w:style w:type="paragraph" w:customStyle="1" w:styleId="tgt1">
    <w:name w:val="tgt1"/>
    <w:basedOn w:val="a"/>
    <w:qFormat/>
    <w:pPr>
      <w:widowControl/>
      <w:spacing w:after="80"/>
      <w:jc w:val="left"/>
    </w:pPr>
    <w:rPr>
      <w:rFonts w:ascii="宋体" w:hAnsi="宋体" w:cs="宋体"/>
      <w:kern w:val="0"/>
      <w:sz w:val="24"/>
      <w:szCs w:val="24"/>
    </w:rPr>
  </w:style>
  <w:style w:type="character" w:customStyle="1" w:styleId="apple-style-span">
    <w:name w:val="apple-style-span"/>
    <w:basedOn w:val="a0"/>
    <w:qFormat/>
  </w:style>
  <w:style w:type="character" w:customStyle="1" w:styleId="CharCharChar">
    <w:name w:val="Char Char Char"/>
    <w:qFormat/>
    <w:rPr>
      <w:rFonts w:ascii="宋体" w:eastAsia="宋体" w:hAnsi="宋体"/>
      <w:sz w:val="24"/>
      <w:szCs w:val="24"/>
      <w:lang w:val="en-US" w:eastAsia="zh-CN" w:bidi="ar-SA"/>
    </w:rPr>
  </w:style>
  <w:style w:type="character" w:customStyle="1" w:styleId="Char8">
    <w:name w:val="页眉 Char"/>
    <w:qFormat/>
    <w:rPr>
      <w:rFonts w:eastAsia="宋体"/>
      <w:kern w:val="2"/>
      <w:sz w:val="18"/>
      <w:lang w:val="en-US" w:eastAsia="zh-CN" w:bidi="ar-SA"/>
    </w:rPr>
  </w:style>
  <w:style w:type="character" w:customStyle="1" w:styleId="Heading1Char">
    <w:name w:val="Heading 1 Char"/>
    <w:qFormat/>
    <w:locked/>
    <w:rPr>
      <w:rFonts w:ascii="宋体" w:eastAsia="宋体" w:cs="宋体"/>
      <w:spacing w:val="-20"/>
      <w:kern w:val="2"/>
      <w:sz w:val="21"/>
      <w:szCs w:val="21"/>
    </w:rPr>
  </w:style>
  <w:style w:type="character" w:customStyle="1" w:styleId="HeaderChar">
    <w:name w:val="Header Char"/>
    <w:qFormat/>
    <w:locked/>
    <w:rPr>
      <w:rFonts w:cs="Times New Roman"/>
      <w:kern w:val="2"/>
      <w:sz w:val="18"/>
      <w:szCs w:val="18"/>
    </w:rPr>
  </w:style>
  <w:style w:type="character" w:customStyle="1" w:styleId="FooterChar">
    <w:name w:val="Footer Char"/>
    <w:qFormat/>
    <w:locked/>
    <w:rPr>
      <w:rFonts w:cs="Times New Roman"/>
      <w:kern w:val="2"/>
      <w:sz w:val="18"/>
      <w:szCs w:val="18"/>
    </w:rPr>
  </w:style>
  <w:style w:type="character" w:customStyle="1" w:styleId="CharChar1">
    <w:name w:val="Char Char1"/>
    <w:qFormat/>
    <w:rPr>
      <w:rFonts w:ascii="Times New Roman" w:eastAsia="宋体" w:hAnsi="Times New Roman" w:cs="Times New Roman"/>
      <w:sz w:val="18"/>
      <w:szCs w:val="18"/>
    </w:rPr>
  </w:style>
  <w:style w:type="paragraph" w:styleId="afb">
    <w:name w:val="Intense Quote"/>
    <w:basedOn w:val="a"/>
    <w:next w:val="a"/>
    <w:link w:val="Char9"/>
    <w:qFormat/>
    <w:pPr>
      <w:pBdr>
        <w:bottom w:val="single" w:sz="4" w:space="4" w:color="4F81BD"/>
      </w:pBdr>
      <w:spacing w:before="200" w:after="280"/>
      <w:ind w:left="936" w:right="936"/>
    </w:pPr>
    <w:rPr>
      <w:b/>
      <w:bCs/>
      <w:i/>
      <w:iCs/>
      <w:color w:val="4F81BD"/>
      <w:szCs w:val="24"/>
    </w:rPr>
  </w:style>
  <w:style w:type="character" w:customStyle="1" w:styleId="Char9">
    <w:name w:val="明显引用 Char"/>
    <w:link w:val="afb"/>
    <w:qFormat/>
    <w:rPr>
      <w:rFonts w:eastAsia="宋体"/>
      <w:b/>
      <w:bCs/>
      <w:i/>
      <w:iCs/>
      <w:color w:val="4F81BD"/>
      <w:kern w:val="2"/>
      <w:sz w:val="21"/>
      <w:szCs w:val="24"/>
      <w:lang w:val="en-US" w:eastAsia="zh-CN" w:bidi="ar-SA"/>
    </w:rPr>
  </w:style>
  <w:style w:type="character" w:customStyle="1" w:styleId="CharCharCharChar">
    <w:name w:val="页眉 Char Char Char Char"/>
    <w:qFormat/>
    <w:rPr>
      <w:rFonts w:eastAsia="宋体"/>
      <w:kern w:val="2"/>
      <w:sz w:val="18"/>
      <w:lang w:val="en-US" w:eastAsia="zh-CN" w:bidi="ar-SA"/>
    </w:rPr>
  </w:style>
  <w:style w:type="character" w:customStyle="1" w:styleId="CharCharCharCharChar">
    <w:name w:val="Char Char Char Char Char"/>
    <w:qFormat/>
    <w:rPr>
      <w:rFonts w:eastAsia="宋体"/>
      <w:kern w:val="2"/>
      <w:sz w:val="18"/>
      <w:szCs w:val="18"/>
      <w:lang w:val="en-US" w:eastAsia="zh-CN" w:bidi="ar-SA"/>
    </w:rPr>
  </w:style>
  <w:style w:type="character" w:customStyle="1" w:styleId="labellist1">
    <w:name w:val="label_list1"/>
    <w:basedOn w:val="a0"/>
    <w:qFormat/>
  </w:style>
  <w:style w:type="character" w:customStyle="1" w:styleId="CharCharCharChar0">
    <w:name w:val="Char Char Char Char"/>
    <w:qFormat/>
    <w:rPr>
      <w:rFonts w:eastAsia="宋体"/>
      <w:kern w:val="2"/>
      <w:sz w:val="18"/>
      <w:szCs w:val="18"/>
      <w:lang w:val="en-US" w:eastAsia="zh-CN" w:bidi="ar-SA"/>
    </w:rPr>
  </w:style>
  <w:style w:type="character" w:customStyle="1" w:styleId="CharChar4">
    <w:name w:val="Char Char4"/>
    <w:qFormat/>
    <w:rPr>
      <w:b/>
      <w:bCs/>
      <w:kern w:val="2"/>
    </w:rPr>
  </w:style>
  <w:style w:type="character" w:customStyle="1" w:styleId="mw-headline">
    <w:name w:val="mw-headline"/>
    <w:qFormat/>
  </w:style>
  <w:style w:type="character" w:customStyle="1" w:styleId="CharChar13">
    <w:name w:val="Char Char13"/>
    <w:qFormat/>
    <w:rPr>
      <w:rFonts w:ascii="Times New Roman" w:eastAsia="宋体" w:hAnsi="Times New Roman"/>
      <w:sz w:val="18"/>
      <w:szCs w:val="18"/>
    </w:rPr>
  </w:style>
  <w:style w:type="character" w:customStyle="1" w:styleId="CharChar16">
    <w:name w:val="Char Char16"/>
    <w:qFormat/>
    <w:rPr>
      <w:rFonts w:ascii="宋体" w:eastAsia="宋体" w:hAnsi="宋体"/>
      <w:spacing w:val="-20"/>
      <w:kern w:val="2"/>
      <w:sz w:val="28"/>
      <w:szCs w:val="21"/>
    </w:rPr>
  </w:style>
  <w:style w:type="character" w:customStyle="1" w:styleId="CharChar12">
    <w:name w:val="Char Char12"/>
    <w:qFormat/>
    <w:rPr>
      <w:rFonts w:ascii="宋体" w:eastAsia="宋体" w:hAnsi="宋体"/>
      <w:sz w:val="24"/>
      <w:szCs w:val="24"/>
    </w:rPr>
  </w:style>
  <w:style w:type="character" w:customStyle="1" w:styleId="CharChar10">
    <w:name w:val="Char Char10"/>
    <w:qFormat/>
    <w:rPr>
      <w:rFonts w:ascii="仿宋_GB2312" w:eastAsia="仿宋_GB2312" w:hAnsi="Times New Roman"/>
      <w:kern w:val="2"/>
      <w:sz w:val="32"/>
    </w:rPr>
  </w:style>
  <w:style w:type="character" w:customStyle="1" w:styleId="Char5">
    <w:name w:val="脚注文本 Char"/>
    <w:link w:val="ad"/>
    <w:qFormat/>
    <w:rPr>
      <w:rFonts w:ascii="Times New Roman" w:eastAsia="宋体" w:hAnsi="Times New Roman"/>
      <w:kern w:val="2"/>
      <w:sz w:val="18"/>
      <w:szCs w:val="18"/>
    </w:rPr>
  </w:style>
  <w:style w:type="character" w:customStyle="1" w:styleId="2Char1">
    <w:name w:val="正文文本 2 Char"/>
    <w:link w:val="22"/>
    <w:qFormat/>
    <w:rPr>
      <w:rFonts w:eastAsia="宋体"/>
      <w:kern w:val="2"/>
      <w:sz w:val="21"/>
      <w:lang w:val="en-US" w:eastAsia="zh-CN" w:bidi="ar-SA"/>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CharChar1">
    <w:name w:val="Char Char Char1"/>
    <w:qFormat/>
    <w:locked/>
    <w:rPr>
      <w:rFonts w:ascii="宋体" w:eastAsia="宋体" w:hAnsi="宋体"/>
      <w:sz w:val="24"/>
      <w:szCs w:val="24"/>
      <w:lang w:val="en-US" w:eastAsia="zh-CN" w:bidi="ar-SA"/>
    </w:rPr>
  </w:style>
  <w:style w:type="character" w:customStyle="1" w:styleId="CharChar0">
    <w:name w:val="Char Char"/>
    <w:qFormat/>
    <w:locked/>
    <w:rPr>
      <w:rFonts w:ascii="宋体" w:eastAsia="宋体" w:hAnsi="宋体"/>
      <w:kern w:val="2"/>
      <w:sz w:val="18"/>
      <w:szCs w:val="18"/>
      <w:lang w:val="en-US" w:eastAsia="zh-CN" w:bidi="ar-SA"/>
    </w:rPr>
  </w:style>
  <w:style w:type="paragraph" w:customStyle="1" w:styleId="CharCharCharCharCharCharCharCharCharCharCharCharCharCharCharChar1">
    <w:name w:val="Char Char Char Char Char Char Char Char Char Char Char Char Char Char Char Char1"/>
    <w:basedOn w:val="a"/>
    <w:qFormat/>
    <w:pPr>
      <w:tabs>
        <w:tab w:val="left" w:pos="360"/>
      </w:tabs>
    </w:pPr>
    <w:rPr>
      <w:sz w:val="24"/>
      <w:szCs w:val="24"/>
    </w:rPr>
  </w:style>
  <w:style w:type="character" w:customStyle="1" w:styleId="15">
    <w:name w:val="15"/>
    <w:basedOn w:val="a0"/>
    <w:qFormat/>
  </w:style>
  <w:style w:type="paragraph" w:customStyle="1" w:styleId="60">
    <w:name w:val="样式6"/>
    <w:basedOn w:val="a"/>
    <w:qFormat/>
    <w:pPr>
      <w:widowControl/>
      <w:spacing w:line="336" w:lineRule="auto"/>
      <w:ind w:firstLineChars="150" w:firstLine="150"/>
    </w:pPr>
    <w:rPr>
      <w:rFonts w:ascii="宋体" w:hAnsi="宋体" w:cs="宋体"/>
      <w:kern w:val="0"/>
      <w:szCs w:val="21"/>
    </w:rPr>
  </w:style>
  <w:style w:type="character" w:customStyle="1" w:styleId="font11">
    <w:name w:val="font11"/>
    <w:basedOn w:val="a0"/>
    <w:rPr>
      <w:rFonts w:ascii="Times New Roman" w:hAnsi="Times New Roman" w:cs="Times New Roman" w:hint="default"/>
      <w:color w:val="000000"/>
      <w:sz w:val="24"/>
      <w:szCs w:val="24"/>
      <w:u w:val="none"/>
    </w:rPr>
  </w:style>
  <w:style w:type="character" w:customStyle="1" w:styleId="font31">
    <w:name w:val="font31"/>
    <w:basedOn w:val="a0"/>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1328</Words>
  <Characters>7570</Characters>
  <Application>Microsoft Office Word</Application>
  <DocSecurity>0</DocSecurity>
  <Lines>63</Lines>
  <Paragraphs>17</Paragraphs>
  <ScaleCrop>false</ScaleCrop>
  <Company>MS</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建筑工程系建筑工程技术本科人才培养方案</dc:title>
  <dc:creator>Administrator</dc:creator>
  <cp:lastModifiedBy>Yong Zhang</cp:lastModifiedBy>
  <cp:revision>77</cp:revision>
  <cp:lastPrinted>2013-11-30T05:09:00Z</cp:lastPrinted>
  <dcterms:created xsi:type="dcterms:W3CDTF">2021-04-25T05:56:00Z</dcterms:created>
  <dcterms:modified xsi:type="dcterms:W3CDTF">2022-12-20T13:24:00Z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63E153E8D4AB43D0A63EF9764801425E</vt:lpwstr>
  </property>
</Properties>
</file>